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283F" w14:textId="14BA20EB" w:rsidR="00713003" w:rsidRPr="00767161" w:rsidRDefault="00B2272B" w:rsidP="00767161">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10</w:t>
      </w:r>
      <w:r w:rsidRPr="00B2272B">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June 2025</w:t>
      </w:r>
    </w:p>
    <w:p w14:paraId="266D7D2D" w14:textId="77777777" w:rsidR="00B2272B" w:rsidRDefault="00B2272B" w:rsidP="00A872F4">
      <w:pPr>
        <w:spacing w:after="0" w:line="240" w:lineRule="auto"/>
        <w:jc w:val="both"/>
        <w:rPr>
          <w:rFonts w:ascii="Arial" w:eastAsia="Aptos" w:hAnsi="Arial" w:cs="Times New Roman"/>
          <w:b/>
          <w:bCs/>
          <w:kern w:val="2"/>
          <w:sz w:val="24"/>
          <w14:ligatures w14:val="standardContextual"/>
        </w:rPr>
      </w:pPr>
    </w:p>
    <w:p w14:paraId="1AC3A57D" w14:textId="77777777" w:rsidR="00B2272B" w:rsidRDefault="00B2272B" w:rsidP="00A872F4">
      <w:pPr>
        <w:spacing w:after="0" w:line="240" w:lineRule="auto"/>
        <w:jc w:val="both"/>
        <w:rPr>
          <w:rFonts w:ascii="Arial" w:eastAsia="Aptos" w:hAnsi="Arial" w:cs="Times New Roman"/>
          <w:b/>
          <w:bCs/>
          <w:kern w:val="2"/>
          <w:sz w:val="24"/>
          <w14:ligatures w14:val="standardContextual"/>
        </w:rPr>
      </w:pPr>
    </w:p>
    <w:p w14:paraId="5C23DCBF" w14:textId="6627A21B" w:rsidR="002C02DB" w:rsidRDefault="002C02DB" w:rsidP="00A872F4">
      <w:pPr>
        <w:spacing w:after="0" w:line="240" w:lineRule="auto"/>
        <w:jc w:val="both"/>
        <w:rPr>
          <w:rFonts w:ascii="Arial" w:eastAsia="Aptos" w:hAnsi="Arial" w:cs="Times New Roman"/>
          <w:b/>
          <w:bCs/>
          <w:kern w:val="2"/>
          <w:sz w:val="24"/>
          <w14:ligatures w14:val="standardContextual"/>
        </w:rPr>
      </w:pPr>
      <w:r>
        <w:rPr>
          <w:rFonts w:ascii="Arial" w:eastAsia="Aptos" w:hAnsi="Arial" w:cs="Times New Roman"/>
          <w:b/>
          <w:bCs/>
          <w:kern w:val="2"/>
          <w:sz w:val="24"/>
          <w14:ligatures w14:val="standardContextual"/>
        </w:rPr>
        <w:t>For the attention of Rosie Dinnen</w:t>
      </w:r>
    </w:p>
    <w:p w14:paraId="4A94373B" w14:textId="77777777" w:rsidR="002C02DB" w:rsidRDefault="002C02DB" w:rsidP="00A872F4">
      <w:pPr>
        <w:spacing w:after="0" w:line="240" w:lineRule="auto"/>
        <w:jc w:val="both"/>
        <w:rPr>
          <w:rFonts w:ascii="Arial" w:eastAsia="Aptos" w:hAnsi="Arial" w:cs="Times New Roman"/>
          <w:b/>
          <w:bCs/>
          <w:kern w:val="2"/>
          <w:sz w:val="24"/>
          <w14:ligatures w14:val="standardContextual"/>
        </w:rPr>
      </w:pPr>
    </w:p>
    <w:p w14:paraId="7762B8A9" w14:textId="5167EB88" w:rsidR="00A872F4" w:rsidRDefault="00A872F4" w:rsidP="00A872F4">
      <w:pPr>
        <w:spacing w:after="0" w:line="240" w:lineRule="auto"/>
        <w:jc w:val="both"/>
        <w:rPr>
          <w:rFonts w:ascii="Arial" w:eastAsia="Aptos" w:hAnsi="Arial" w:cs="Times New Roman"/>
          <w:b/>
          <w:bCs/>
          <w:kern w:val="2"/>
          <w:sz w:val="24"/>
          <w14:ligatures w14:val="standardContextual"/>
        </w:rPr>
      </w:pPr>
      <w:r w:rsidRPr="00A872F4">
        <w:rPr>
          <w:rFonts w:ascii="Arial" w:eastAsia="Aptos" w:hAnsi="Arial" w:cs="Times New Roman"/>
          <w:b/>
          <w:bCs/>
          <w:kern w:val="2"/>
          <w:sz w:val="24"/>
          <w14:ligatures w14:val="standardContextual"/>
        </w:rPr>
        <w:t>REDEVELOPMENT OF COUNTY HALL AND CAMPUS, BANK ROAD AND SMEDLEY STREET, MATLOCK, DE4 3SS.</w:t>
      </w:r>
    </w:p>
    <w:p w14:paraId="6BD00DE6" w14:textId="41091564" w:rsidR="008C1DF6" w:rsidRPr="00A872F4" w:rsidRDefault="008C1DF6" w:rsidP="00A872F4">
      <w:pPr>
        <w:spacing w:after="0" w:line="240" w:lineRule="auto"/>
        <w:jc w:val="both"/>
        <w:rPr>
          <w:rFonts w:ascii="Arial" w:eastAsia="Aptos" w:hAnsi="Arial" w:cs="Times New Roman"/>
          <w:b/>
          <w:bCs/>
          <w:kern w:val="2"/>
          <w:sz w:val="24"/>
          <w14:ligatures w14:val="standardContextual"/>
        </w:rPr>
      </w:pPr>
      <w:r w:rsidRPr="00A872F4">
        <w:rPr>
          <w:rFonts w:ascii="Arial" w:eastAsia="Aptos" w:hAnsi="Arial" w:cs="Times New Roman"/>
          <w:b/>
          <w:bCs/>
          <w:kern w:val="2"/>
          <w:sz w:val="24"/>
          <w14:ligatures w14:val="standardContextual"/>
        </w:rPr>
        <w:t>25/00271/OUT</w:t>
      </w:r>
      <w:r w:rsidR="00B2272B">
        <w:rPr>
          <w:rFonts w:ascii="Arial" w:eastAsia="Aptos" w:hAnsi="Arial" w:cs="Times New Roman"/>
          <w:b/>
          <w:bCs/>
          <w:kern w:val="2"/>
          <w:sz w:val="24"/>
          <w14:ligatures w14:val="standardContextual"/>
        </w:rPr>
        <w:t>,</w:t>
      </w:r>
      <w:r w:rsidR="00B2272B" w:rsidRPr="00B2272B">
        <w:rPr>
          <w:rFonts w:ascii="Arial" w:eastAsia="Aptos" w:hAnsi="Arial" w:cs="Times New Roman"/>
          <w:b/>
          <w:bCs/>
          <w:kern w:val="2"/>
          <w:sz w:val="24"/>
          <w14:ligatures w14:val="standardContextual"/>
        </w:rPr>
        <w:t xml:space="preserve"> </w:t>
      </w:r>
      <w:r w:rsidR="00B2272B" w:rsidRPr="00A872F4">
        <w:rPr>
          <w:rFonts w:ascii="Arial" w:eastAsia="Aptos" w:hAnsi="Arial" w:cs="Times New Roman"/>
          <w:b/>
          <w:bCs/>
          <w:kern w:val="2"/>
          <w:sz w:val="24"/>
          <w14:ligatures w14:val="standardContextual"/>
        </w:rPr>
        <w:t>25/00272/FUL</w:t>
      </w:r>
      <w:r w:rsidR="00B2272B">
        <w:rPr>
          <w:rFonts w:ascii="Arial" w:eastAsia="Aptos" w:hAnsi="Arial" w:cs="Times New Roman"/>
          <w:b/>
          <w:bCs/>
          <w:kern w:val="2"/>
          <w:sz w:val="24"/>
          <w14:ligatures w14:val="standardContextual"/>
        </w:rPr>
        <w:t>,</w:t>
      </w:r>
      <w:r w:rsidR="00B2272B" w:rsidRPr="00B2272B">
        <w:rPr>
          <w:rFonts w:ascii="Arial" w:eastAsia="Aptos" w:hAnsi="Arial" w:cs="Times New Roman"/>
          <w:b/>
          <w:bCs/>
          <w:kern w:val="2"/>
          <w:sz w:val="24"/>
          <w14:ligatures w14:val="standardContextual"/>
        </w:rPr>
        <w:t xml:space="preserve"> </w:t>
      </w:r>
      <w:r w:rsidR="00B2272B" w:rsidRPr="00A872F4">
        <w:rPr>
          <w:rFonts w:ascii="Arial" w:eastAsia="Aptos" w:hAnsi="Arial" w:cs="Times New Roman"/>
          <w:b/>
          <w:bCs/>
          <w:kern w:val="2"/>
          <w:sz w:val="24"/>
          <w14:ligatures w14:val="standardContextual"/>
        </w:rPr>
        <w:t>25/00273/LBALT</w:t>
      </w:r>
      <w:r w:rsidR="00B2272B">
        <w:rPr>
          <w:rFonts w:ascii="Arial" w:eastAsia="Aptos" w:hAnsi="Arial" w:cs="Times New Roman"/>
          <w:b/>
          <w:bCs/>
          <w:kern w:val="2"/>
          <w:sz w:val="24"/>
          <w14:ligatures w14:val="standardContextual"/>
        </w:rPr>
        <w:t>,</w:t>
      </w:r>
      <w:r w:rsidR="00B2272B" w:rsidRPr="00B2272B">
        <w:rPr>
          <w:rFonts w:ascii="Arial" w:eastAsia="Aptos" w:hAnsi="Arial" w:cs="Times New Roman"/>
          <w:b/>
          <w:bCs/>
          <w:kern w:val="2"/>
          <w:sz w:val="24"/>
          <w14:ligatures w14:val="standardContextual"/>
        </w:rPr>
        <w:t xml:space="preserve"> </w:t>
      </w:r>
      <w:r w:rsidR="00B2272B" w:rsidRPr="00A872F4">
        <w:rPr>
          <w:rFonts w:ascii="Arial" w:eastAsia="Aptos" w:hAnsi="Arial" w:cs="Times New Roman"/>
          <w:b/>
          <w:bCs/>
          <w:kern w:val="2"/>
          <w:sz w:val="24"/>
          <w14:ligatures w14:val="standardContextual"/>
        </w:rPr>
        <w:t>25/00274/FUL</w:t>
      </w:r>
      <w:r w:rsidR="00B2272B">
        <w:rPr>
          <w:rFonts w:ascii="Arial" w:eastAsia="Aptos" w:hAnsi="Arial" w:cs="Times New Roman"/>
          <w:b/>
          <w:bCs/>
          <w:kern w:val="2"/>
          <w:sz w:val="24"/>
          <w14:ligatures w14:val="standardContextual"/>
        </w:rPr>
        <w:t>,</w:t>
      </w:r>
      <w:r w:rsidR="00B2272B" w:rsidRPr="00B2272B">
        <w:rPr>
          <w:rFonts w:ascii="Arial" w:eastAsia="Aptos" w:hAnsi="Arial" w:cs="Times New Roman"/>
          <w:b/>
          <w:bCs/>
          <w:kern w:val="2"/>
          <w:sz w:val="24"/>
          <w14:ligatures w14:val="standardContextual"/>
        </w:rPr>
        <w:t xml:space="preserve"> </w:t>
      </w:r>
      <w:r w:rsidR="00B2272B" w:rsidRPr="00A872F4">
        <w:rPr>
          <w:rFonts w:ascii="Arial" w:eastAsia="Aptos" w:hAnsi="Arial" w:cs="Times New Roman"/>
          <w:b/>
          <w:bCs/>
          <w:kern w:val="2"/>
          <w:sz w:val="24"/>
          <w14:ligatures w14:val="standardContextual"/>
        </w:rPr>
        <w:t>25/00275/LBALT</w:t>
      </w:r>
    </w:p>
    <w:p w14:paraId="2153283A" w14:textId="77777777" w:rsidR="00A872F4" w:rsidRPr="00A872F4" w:rsidRDefault="00A872F4" w:rsidP="00A872F4">
      <w:pPr>
        <w:spacing w:after="0" w:line="240" w:lineRule="auto"/>
        <w:jc w:val="both"/>
        <w:rPr>
          <w:rFonts w:ascii="Arial" w:eastAsia="Aptos" w:hAnsi="Arial" w:cs="Times New Roman"/>
          <w:b/>
          <w:bCs/>
          <w:kern w:val="2"/>
          <w:sz w:val="24"/>
          <w14:ligatures w14:val="standardContextual"/>
        </w:rPr>
      </w:pPr>
    </w:p>
    <w:p w14:paraId="0E3B043A" w14:textId="77777777" w:rsidR="00A872F4" w:rsidRPr="00A872F4" w:rsidRDefault="00A872F4" w:rsidP="00A872F4">
      <w:pPr>
        <w:spacing w:after="0" w:line="240" w:lineRule="auto"/>
        <w:jc w:val="both"/>
        <w:rPr>
          <w:rFonts w:ascii="Arial" w:eastAsia="Aptos" w:hAnsi="Arial" w:cs="Times New Roman"/>
          <w:b/>
          <w:bCs/>
          <w:kern w:val="2"/>
          <w:sz w:val="24"/>
          <w14:ligatures w14:val="standardContextual"/>
        </w:rPr>
      </w:pPr>
      <w:r w:rsidRPr="00A872F4">
        <w:rPr>
          <w:rFonts w:ascii="Arial" w:eastAsia="Aptos" w:hAnsi="Arial" w:cs="Times New Roman"/>
          <w:b/>
          <w:bCs/>
          <w:kern w:val="2"/>
          <w:sz w:val="24"/>
          <w14:ligatures w14:val="standardContextual"/>
        </w:rPr>
        <w:t xml:space="preserve">Introduction </w:t>
      </w:r>
    </w:p>
    <w:p w14:paraId="091DDFAB" w14:textId="77777777" w:rsidR="00A872F4" w:rsidRPr="00A872F4" w:rsidRDefault="00A872F4" w:rsidP="00A872F4">
      <w:pPr>
        <w:spacing w:after="0" w:line="240" w:lineRule="auto"/>
        <w:jc w:val="both"/>
        <w:rPr>
          <w:rFonts w:ascii="Arial" w:eastAsia="Aptos" w:hAnsi="Arial" w:cs="Times New Roman"/>
          <w:kern w:val="2"/>
          <w:sz w:val="24"/>
          <w14:ligatures w14:val="standardContextual"/>
        </w:rPr>
      </w:pPr>
    </w:p>
    <w:p w14:paraId="522E2EE0" w14:textId="1FE9D700" w:rsidR="00407CC5" w:rsidRDefault="002C02DB" w:rsidP="00A872F4">
      <w:pPr>
        <w:spacing w:after="0" w:line="240" w:lineRule="auto"/>
        <w:jc w:val="both"/>
        <w:rPr>
          <w:rFonts w:ascii="Arial" w:eastAsia="Aptos" w:hAnsi="Arial" w:cs="Times New Roman"/>
          <w:kern w:val="2"/>
          <w:sz w:val="24"/>
          <w14:ligatures w14:val="standardContextual"/>
        </w:rPr>
      </w:pPr>
      <w:r>
        <w:rPr>
          <w:rFonts w:ascii="Arial" w:eastAsia="Aptos" w:hAnsi="Arial" w:cs="Times New Roman"/>
          <w:kern w:val="2"/>
          <w:sz w:val="24"/>
          <w14:ligatures w14:val="standardContextual"/>
        </w:rPr>
        <w:t xml:space="preserve">This submission relates to all 5 applications ref 25/ 00271/2/3/4/5. Since they are all linked in some way and include the same proposed Illustrative Master </w:t>
      </w:r>
      <w:r w:rsidR="00FE3E9F">
        <w:rPr>
          <w:rFonts w:ascii="Arial" w:eastAsia="Aptos" w:hAnsi="Arial" w:cs="Times New Roman"/>
          <w:kern w:val="2"/>
          <w:sz w:val="24"/>
          <w14:ligatures w14:val="standardContextual"/>
        </w:rPr>
        <w:t>Plan,</w:t>
      </w:r>
      <w:r w:rsidR="00407CC5">
        <w:rPr>
          <w:rFonts w:ascii="Arial" w:eastAsia="Aptos" w:hAnsi="Arial" w:cs="Times New Roman"/>
          <w:kern w:val="2"/>
          <w:sz w:val="24"/>
          <w14:ligatures w14:val="standardContextual"/>
        </w:rPr>
        <w:t xml:space="preserve"> we request that this submission is considered in relation to the processing of all 5 applications and </w:t>
      </w:r>
      <w:r w:rsidR="00E26678">
        <w:rPr>
          <w:rFonts w:ascii="Arial" w:eastAsia="Aptos" w:hAnsi="Arial" w:cs="Times New Roman"/>
          <w:kern w:val="2"/>
          <w:sz w:val="24"/>
          <w14:ligatures w14:val="standardContextual"/>
        </w:rPr>
        <w:t xml:space="preserve">placed on each of the application </w:t>
      </w:r>
      <w:r w:rsidR="00367378">
        <w:rPr>
          <w:rFonts w:ascii="Arial" w:eastAsia="Aptos" w:hAnsi="Arial" w:cs="Times New Roman"/>
          <w:kern w:val="2"/>
          <w:sz w:val="24"/>
          <w14:ligatures w14:val="standardContextual"/>
        </w:rPr>
        <w:t>files on</w:t>
      </w:r>
      <w:r w:rsidR="00FE7EF6">
        <w:rPr>
          <w:rFonts w:ascii="Arial" w:eastAsia="Aptos" w:hAnsi="Arial" w:cs="Times New Roman"/>
          <w:kern w:val="2"/>
          <w:sz w:val="24"/>
          <w14:ligatures w14:val="standardContextual"/>
        </w:rPr>
        <w:t xml:space="preserve"> your web-site</w:t>
      </w:r>
      <w:r w:rsidR="00407CC5">
        <w:rPr>
          <w:rFonts w:ascii="Arial" w:eastAsia="Aptos" w:hAnsi="Arial" w:cs="Times New Roman"/>
          <w:kern w:val="2"/>
          <w:sz w:val="24"/>
          <w14:ligatures w14:val="standardContextual"/>
        </w:rPr>
        <w:t>.</w:t>
      </w:r>
    </w:p>
    <w:p w14:paraId="50E65750" w14:textId="77777777" w:rsidR="00407CC5" w:rsidRDefault="00407CC5" w:rsidP="00A872F4">
      <w:pPr>
        <w:spacing w:after="0" w:line="240" w:lineRule="auto"/>
        <w:jc w:val="both"/>
        <w:rPr>
          <w:rFonts w:ascii="Arial" w:eastAsia="Aptos" w:hAnsi="Arial" w:cs="Times New Roman"/>
          <w:kern w:val="2"/>
          <w:sz w:val="24"/>
          <w14:ligatures w14:val="standardContextual"/>
        </w:rPr>
      </w:pPr>
    </w:p>
    <w:p w14:paraId="7580AD59" w14:textId="6DEA1F80" w:rsidR="00A872F4" w:rsidRPr="00A872F4" w:rsidRDefault="00407CC5" w:rsidP="00A872F4">
      <w:pPr>
        <w:spacing w:after="0" w:line="240" w:lineRule="auto"/>
        <w:jc w:val="both"/>
        <w:rPr>
          <w:rFonts w:ascii="Arial" w:eastAsia="Aptos" w:hAnsi="Arial" w:cs="Times New Roman"/>
          <w:kern w:val="2"/>
          <w:sz w:val="24"/>
          <w14:ligatures w14:val="standardContextual"/>
        </w:rPr>
      </w:pPr>
      <w:r>
        <w:rPr>
          <w:rFonts w:ascii="Arial" w:eastAsia="Aptos" w:hAnsi="Arial" w:cs="Times New Roman"/>
          <w:kern w:val="2"/>
          <w:sz w:val="24"/>
          <w14:ligatures w14:val="standardContextual"/>
        </w:rPr>
        <w:t xml:space="preserve">In view of the necessary length of submission I have started with a summary and conclusion relating to all 5 applications followed by further “Overall” submissions relating to the suite of proposals. This is followed by representations related to the individual planning applications   </w:t>
      </w:r>
      <w:r w:rsidR="002C02DB">
        <w:rPr>
          <w:rFonts w:ascii="Arial" w:eastAsia="Aptos" w:hAnsi="Arial" w:cs="Times New Roman"/>
          <w:kern w:val="2"/>
          <w:sz w:val="24"/>
          <w14:ligatures w14:val="standardContextual"/>
        </w:rPr>
        <w:t xml:space="preserve"> </w:t>
      </w:r>
    </w:p>
    <w:p w14:paraId="7AFB3EFA" w14:textId="77777777" w:rsidR="002C02DB" w:rsidRDefault="002C02DB" w:rsidP="00A872F4">
      <w:pPr>
        <w:spacing w:after="0" w:line="240" w:lineRule="auto"/>
        <w:jc w:val="both"/>
        <w:rPr>
          <w:rFonts w:ascii="Arial" w:eastAsia="Aptos" w:hAnsi="Arial" w:cs="Times New Roman"/>
          <w:b/>
          <w:bCs/>
          <w:kern w:val="2"/>
          <w:sz w:val="24"/>
          <w14:ligatures w14:val="standardContextual"/>
        </w:rPr>
      </w:pPr>
    </w:p>
    <w:p w14:paraId="64872172" w14:textId="76651BC9" w:rsidR="00A872F4" w:rsidRPr="00A872F4" w:rsidRDefault="00A872F4" w:rsidP="00407CC5">
      <w:pPr>
        <w:spacing w:after="0" w:line="276" w:lineRule="auto"/>
        <w:jc w:val="both"/>
        <w:rPr>
          <w:rFonts w:ascii="Arial" w:eastAsia="Aptos" w:hAnsi="Arial" w:cs="Times New Roman"/>
          <w:b/>
          <w:bCs/>
          <w:kern w:val="2"/>
          <w:sz w:val="24"/>
          <w14:ligatures w14:val="standardContextual"/>
        </w:rPr>
      </w:pPr>
      <w:r w:rsidRPr="00A872F4">
        <w:rPr>
          <w:rFonts w:ascii="Arial" w:eastAsia="Aptos" w:hAnsi="Arial" w:cs="Times New Roman"/>
          <w:b/>
          <w:bCs/>
          <w:kern w:val="2"/>
          <w:sz w:val="24"/>
          <w14:ligatures w14:val="standardContextual"/>
        </w:rPr>
        <w:t>Summary and Conclusion</w:t>
      </w:r>
    </w:p>
    <w:p w14:paraId="7C222C3D" w14:textId="77777777" w:rsidR="00FE3E9F"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The proposed distribution of land uses is considered to be appropriate in the circumstances and the retention of a central office base in Matlock for Derbyshire County Council is supported. The proposals are backed by retention of open spaces, woodland and footways within the overall campus. The apparent intention to make the grounds available to the public is welcomed, and it is important that the terms of the decisions ensure that these intended benefits are delivered. It is also crucial that the commendable proposed heritage restoration and improvement takes place in a timely manner and is not left until after all the housing has been implemented. Due consideration should be given to the potential of undue noise late at night from the revamped Winter Gardens</w:t>
      </w:r>
      <w:r w:rsidR="00FE3E9F">
        <w:rPr>
          <w:rFonts w:ascii="Arial" w:eastAsia="Aptos" w:hAnsi="Arial" w:cs="Times New Roman"/>
          <w:kern w:val="2"/>
          <w:sz w:val="24"/>
          <w14:ligatures w14:val="standardContextual"/>
        </w:rPr>
        <w:t xml:space="preserve">. </w:t>
      </w:r>
    </w:p>
    <w:p w14:paraId="3EBA9988" w14:textId="77777777" w:rsidR="00FE3E9F" w:rsidRDefault="00FE3E9F" w:rsidP="00407CC5">
      <w:pPr>
        <w:spacing w:after="0" w:line="276" w:lineRule="auto"/>
        <w:jc w:val="both"/>
        <w:rPr>
          <w:rFonts w:ascii="Arial" w:eastAsia="Aptos" w:hAnsi="Arial" w:cs="Times New Roman"/>
          <w:kern w:val="2"/>
          <w:sz w:val="24"/>
          <w14:ligatures w14:val="standardContextual"/>
        </w:rPr>
      </w:pPr>
    </w:p>
    <w:p w14:paraId="2F1B04D5" w14:textId="0E7A7DC4" w:rsidR="00A872F4" w:rsidRDefault="00FE3E9F" w:rsidP="00407CC5">
      <w:pPr>
        <w:spacing w:after="0" w:line="276" w:lineRule="auto"/>
        <w:jc w:val="both"/>
        <w:rPr>
          <w:rFonts w:ascii="Arial" w:eastAsia="Aptos" w:hAnsi="Arial" w:cs="Times New Roman"/>
          <w:kern w:val="2"/>
          <w:sz w:val="24"/>
          <w14:ligatures w14:val="standardContextual"/>
        </w:rPr>
      </w:pPr>
      <w:bookmarkStart w:id="0" w:name="_Hlk200446409"/>
      <w:r w:rsidRPr="00367378">
        <w:rPr>
          <w:rFonts w:ascii="Arial" w:eastAsia="Aptos" w:hAnsi="Arial" w:cs="Times New Roman"/>
          <w:kern w:val="2"/>
          <w:sz w:val="24"/>
          <w:highlight w:val="yellow"/>
          <w14:ligatures w14:val="standardContextual"/>
        </w:rPr>
        <w:t xml:space="preserve">Also, a clear pedestrian route should enable easy access between Smedley Street, west of the Winter Gardens, to the site to the south including </w:t>
      </w:r>
      <w:r w:rsidR="00E26678" w:rsidRPr="00367378">
        <w:rPr>
          <w:rFonts w:ascii="Arial" w:eastAsia="Aptos" w:hAnsi="Arial" w:cs="Times New Roman"/>
          <w:kern w:val="2"/>
          <w:sz w:val="24"/>
          <w:highlight w:val="yellow"/>
          <w14:ligatures w14:val="standardContextual"/>
        </w:rPr>
        <w:t>for the</w:t>
      </w:r>
      <w:r w:rsidRPr="00367378">
        <w:rPr>
          <w:rFonts w:ascii="Arial" w:eastAsia="Aptos" w:hAnsi="Arial" w:cs="Times New Roman"/>
          <w:kern w:val="2"/>
          <w:sz w:val="24"/>
          <w:highlight w:val="yellow"/>
          <w14:ligatures w14:val="standardContextual"/>
        </w:rPr>
        <w:t xml:space="preserve"> proposed 50 dwellings</w:t>
      </w:r>
      <w:r>
        <w:rPr>
          <w:rFonts w:ascii="Arial" w:eastAsia="Aptos" w:hAnsi="Arial" w:cs="Times New Roman"/>
          <w:kern w:val="2"/>
          <w:sz w:val="24"/>
          <w14:ligatures w14:val="standardContextual"/>
        </w:rPr>
        <w:t>.</w:t>
      </w:r>
    </w:p>
    <w:bookmarkEnd w:id="0"/>
    <w:p w14:paraId="4B0A7A7F" w14:textId="77777777" w:rsidR="00407CC5" w:rsidRPr="00A872F4" w:rsidRDefault="00407CC5" w:rsidP="00407CC5">
      <w:pPr>
        <w:spacing w:after="0" w:line="276" w:lineRule="auto"/>
        <w:jc w:val="both"/>
        <w:rPr>
          <w:rFonts w:ascii="Arial" w:eastAsia="Aptos" w:hAnsi="Arial" w:cs="Times New Roman"/>
          <w:kern w:val="2"/>
          <w:sz w:val="24"/>
          <w14:ligatures w14:val="standardContextual"/>
        </w:rPr>
      </w:pPr>
    </w:p>
    <w:p w14:paraId="3A9520DE" w14:textId="77777777" w:rsidR="00A872F4" w:rsidRPr="00A872F4" w:rsidRDefault="00A872F4" w:rsidP="00407CC5">
      <w:pPr>
        <w:spacing w:after="0" w:line="276" w:lineRule="auto"/>
        <w:jc w:val="both"/>
        <w:rPr>
          <w:rFonts w:ascii="Arial" w:eastAsia="Aptos" w:hAnsi="Arial" w:cs="Times New Roman"/>
          <w:b/>
          <w:bCs/>
          <w:kern w:val="2"/>
          <w:sz w:val="24"/>
          <w14:ligatures w14:val="standardContextual"/>
        </w:rPr>
      </w:pPr>
      <w:r w:rsidRPr="00A872F4">
        <w:rPr>
          <w:rFonts w:ascii="Arial" w:eastAsia="Aptos" w:hAnsi="Arial" w:cs="Times New Roman"/>
          <w:b/>
          <w:bCs/>
          <w:kern w:val="2"/>
          <w:sz w:val="24"/>
          <w14:ligatures w14:val="standardContextual"/>
        </w:rPr>
        <w:t>There are also significant concerns which should be remedied before permissions are granted. These are as follows:</w:t>
      </w:r>
    </w:p>
    <w:p w14:paraId="061AB50D" w14:textId="77777777" w:rsidR="00A872F4" w:rsidRPr="00A872F4" w:rsidRDefault="00A872F4" w:rsidP="00407CC5">
      <w:pPr>
        <w:numPr>
          <w:ilvl w:val="0"/>
          <w:numId w:val="9"/>
        </w:numPr>
        <w:spacing w:after="0" w:line="276" w:lineRule="auto"/>
        <w:jc w:val="both"/>
        <w:rPr>
          <w:rFonts w:ascii="Arial" w:eastAsia="Aptos" w:hAnsi="Arial" w:cs="Times New Roman"/>
          <w:b/>
          <w:bCs/>
          <w:kern w:val="2"/>
          <w:sz w:val="24"/>
          <w14:ligatures w14:val="standardContextual"/>
        </w:rPr>
      </w:pPr>
      <w:r w:rsidRPr="00A872F4">
        <w:rPr>
          <w:rFonts w:ascii="Arial" w:eastAsia="Aptos" w:hAnsi="Arial" w:cs="Times New Roman"/>
          <w:b/>
          <w:bCs/>
          <w:kern w:val="2"/>
          <w:sz w:val="24"/>
          <w14:ligatures w14:val="standardContextual"/>
        </w:rPr>
        <w:t>The absence of planned provision for Affordable Housing.</w:t>
      </w:r>
    </w:p>
    <w:p w14:paraId="49A06360" w14:textId="77777777" w:rsidR="00A872F4" w:rsidRPr="00A872F4" w:rsidRDefault="00A872F4" w:rsidP="00407CC5">
      <w:pPr>
        <w:numPr>
          <w:ilvl w:val="0"/>
          <w:numId w:val="9"/>
        </w:numPr>
        <w:spacing w:after="0" w:line="276" w:lineRule="auto"/>
        <w:jc w:val="both"/>
        <w:rPr>
          <w:rFonts w:ascii="Arial" w:eastAsia="Aptos" w:hAnsi="Arial" w:cs="Times New Roman"/>
          <w:b/>
          <w:bCs/>
          <w:kern w:val="2"/>
          <w:sz w:val="24"/>
          <w14:ligatures w14:val="standardContextual"/>
        </w:rPr>
      </w:pPr>
      <w:r w:rsidRPr="00A872F4">
        <w:rPr>
          <w:rFonts w:ascii="Arial" w:eastAsia="Aptos" w:hAnsi="Arial" w:cs="Times New Roman"/>
          <w:b/>
          <w:bCs/>
          <w:kern w:val="2"/>
          <w:sz w:val="24"/>
          <w14:ligatures w14:val="standardContextual"/>
        </w:rPr>
        <w:t>MCA’s request for the incorporation of a museum for the town has not been brought forward</w:t>
      </w:r>
    </w:p>
    <w:p w14:paraId="291147CC" w14:textId="77777777" w:rsidR="00A872F4" w:rsidRPr="00A872F4" w:rsidRDefault="00A872F4" w:rsidP="00407CC5">
      <w:pPr>
        <w:numPr>
          <w:ilvl w:val="0"/>
          <w:numId w:val="9"/>
        </w:numPr>
        <w:spacing w:after="0" w:line="276" w:lineRule="auto"/>
        <w:jc w:val="both"/>
        <w:rPr>
          <w:rFonts w:ascii="Arial" w:eastAsia="Aptos" w:hAnsi="Arial" w:cs="Times New Roman"/>
          <w:b/>
          <w:bCs/>
          <w:kern w:val="2"/>
          <w:sz w:val="24"/>
          <w14:ligatures w14:val="standardContextual"/>
        </w:rPr>
      </w:pPr>
      <w:r w:rsidRPr="00A872F4">
        <w:rPr>
          <w:rFonts w:ascii="Arial" w:eastAsia="Aptos" w:hAnsi="Arial" w:cs="Times New Roman"/>
          <w:b/>
          <w:bCs/>
          <w:kern w:val="2"/>
          <w:sz w:val="24"/>
          <w14:ligatures w14:val="standardContextual"/>
        </w:rPr>
        <w:t>The absence of a comprehensive car parking analysis which has regard to the County Council’s own parking standards</w:t>
      </w:r>
    </w:p>
    <w:p w14:paraId="16FC227F" w14:textId="77777777" w:rsidR="00A872F4" w:rsidRPr="00A872F4" w:rsidRDefault="00A872F4" w:rsidP="00407CC5">
      <w:pPr>
        <w:numPr>
          <w:ilvl w:val="0"/>
          <w:numId w:val="9"/>
        </w:numPr>
        <w:spacing w:after="0" w:line="276" w:lineRule="auto"/>
        <w:jc w:val="both"/>
        <w:rPr>
          <w:rFonts w:ascii="Arial" w:eastAsia="Aptos" w:hAnsi="Arial" w:cs="Times New Roman"/>
          <w:b/>
          <w:bCs/>
          <w:kern w:val="2"/>
          <w:sz w:val="24"/>
          <w14:ligatures w14:val="standardContextual"/>
        </w:rPr>
      </w:pPr>
      <w:r w:rsidRPr="00A872F4">
        <w:rPr>
          <w:rFonts w:ascii="Arial" w:eastAsia="Aptos" w:hAnsi="Arial" w:cs="Times New Roman"/>
          <w:b/>
          <w:bCs/>
          <w:kern w:val="2"/>
          <w:sz w:val="24"/>
          <w14:ligatures w14:val="standardContextual"/>
        </w:rPr>
        <w:t xml:space="preserve">The proposed new “County Hall” is too high. It will be at the same height as the existing former Co-Op building which is set on higher land to the north. It </w:t>
      </w:r>
      <w:r w:rsidRPr="00A872F4">
        <w:rPr>
          <w:rFonts w:ascii="Arial" w:eastAsia="Aptos" w:hAnsi="Arial" w:cs="Times New Roman"/>
          <w:b/>
          <w:bCs/>
          <w:kern w:val="2"/>
          <w:sz w:val="24"/>
          <w14:ligatures w14:val="standardContextual"/>
        </w:rPr>
        <w:lastRenderedPageBreak/>
        <w:t xml:space="preserve">should replicate the approach for the proposed residential development to the south with buildings stepping -down the site to follow the existing topography </w:t>
      </w:r>
    </w:p>
    <w:p w14:paraId="61C41D41" w14:textId="77777777" w:rsidR="00A872F4" w:rsidRPr="00A872F4" w:rsidRDefault="00A872F4" w:rsidP="00407CC5">
      <w:pPr>
        <w:numPr>
          <w:ilvl w:val="0"/>
          <w:numId w:val="9"/>
        </w:numPr>
        <w:spacing w:after="0" w:line="276" w:lineRule="auto"/>
        <w:jc w:val="both"/>
        <w:rPr>
          <w:rFonts w:ascii="Arial" w:eastAsia="Aptos" w:hAnsi="Arial" w:cs="Times New Roman"/>
          <w:b/>
          <w:bCs/>
          <w:kern w:val="2"/>
          <w:sz w:val="24"/>
          <w14:ligatures w14:val="standardContextual"/>
        </w:rPr>
      </w:pPr>
      <w:r w:rsidRPr="00A872F4">
        <w:rPr>
          <w:rFonts w:ascii="Arial" w:eastAsia="Aptos" w:hAnsi="Arial" w:cs="Times New Roman"/>
          <w:b/>
          <w:bCs/>
          <w:kern w:val="2"/>
          <w:sz w:val="24"/>
          <w14:ligatures w14:val="standardContextual"/>
        </w:rPr>
        <w:t>Sketch drawings indicate a flat roofed structure for the offices. This will highlight the extent to which the new “County Hall” will out of character with development on Matlock Bank in a Conservation Area.</w:t>
      </w:r>
    </w:p>
    <w:p w14:paraId="3BA32C84" w14:textId="627FACC2" w:rsidR="00A872F4" w:rsidRPr="00A872F4" w:rsidRDefault="00A872F4" w:rsidP="00407CC5">
      <w:pPr>
        <w:numPr>
          <w:ilvl w:val="0"/>
          <w:numId w:val="9"/>
        </w:numPr>
        <w:spacing w:after="0" w:line="276" w:lineRule="auto"/>
        <w:jc w:val="both"/>
        <w:rPr>
          <w:rFonts w:ascii="Arial" w:eastAsia="Aptos" w:hAnsi="Arial" w:cs="Times New Roman"/>
          <w:b/>
          <w:bCs/>
          <w:kern w:val="2"/>
          <w:sz w:val="24"/>
          <w14:ligatures w14:val="standardContextual"/>
        </w:rPr>
      </w:pPr>
      <w:r w:rsidRPr="00A872F4">
        <w:rPr>
          <w:rFonts w:ascii="Arial" w:eastAsia="Aptos" w:hAnsi="Arial" w:cs="Times New Roman"/>
          <w:b/>
          <w:bCs/>
          <w:kern w:val="2"/>
          <w:sz w:val="24"/>
          <w14:ligatures w14:val="standardContextual"/>
        </w:rPr>
        <w:t>The illustrative Master Plan indicates that all 50 dwellings will be designed in the form of terraces with the gables for each dwelling facing south. Roof pitches along the contours would be more in keeping with the Matlock Bank Conservation Area with long ridges and eaves of terraces</w:t>
      </w:r>
      <w:r w:rsidR="00407CC5">
        <w:rPr>
          <w:rFonts w:ascii="Arial" w:eastAsia="Aptos" w:hAnsi="Arial" w:cs="Times New Roman"/>
          <w:b/>
          <w:bCs/>
          <w:kern w:val="2"/>
          <w:sz w:val="24"/>
          <w14:ligatures w14:val="standardContextual"/>
        </w:rPr>
        <w:t xml:space="preserve"> with the option </w:t>
      </w:r>
      <w:r w:rsidR="00E31CCE">
        <w:rPr>
          <w:rFonts w:ascii="Arial" w:eastAsia="Aptos" w:hAnsi="Arial" w:cs="Times New Roman"/>
          <w:b/>
          <w:bCs/>
          <w:kern w:val="2"/>
          <w:sz w:val="24"/>
          <w14:ligatures w14:val="standardContextual"/>
        </w:rPr>
        <w:t xml:space="preserve">of </w:t>
      </w:r>
      <w:r w:rsidR="00E31CCE" w:rsidRPr="00A872F4">
        <w:rPr>
          <w:rFonts w:ascii="Arial" w:eastAsia="Aptos" w:hAnsi="Arial" w:cs="Times New Roman"/>
          <w:b/>
          <w:bCs/>
          <w:kern w:val="2"/>
          <w:sz w:val="24"/>
          <w14:ligatures w14:val="standardContextual"/>
        </w:rPr>
        <w:t>interspersing</w:t>
      </w:r>
      <w:r w:rsidR="00407CC5">
        <w:rPr>
          <w:rFonts w:ascii="Arial" w:eastAsia="Aptos" w:hAnsi="Arial" w:cs="Times New Roman"/>
          <w:b/>
          <w:bCs/>
          <w:kern w:val="2"/>
          <w:sz w:val="24"/>
          <w14:ligatures w14:val="standardContextual"/>
        </w:rPr>
        <w:t xml:space="preserve"> </w:t>
      </w:r>
      <w:r w:rsidRPr="00A872F4">
        <w:rPr>
          <w:rFonts w:ascii="Arial" w:eastAsia="Aptos" w:hAnsi="Arial" w:cs="Times New Roman"/>
          <w:b/>
          <w:bCs/>
          <w:kern w:val="2"/>
          <w:sz w:val="24"/>
          <w14:ligatures w14:val="standardContextual"/>
        </w:rPr>
        <w:t xml:space="preserve"> </w:t>
      </w:r>
      <w:r w:rsidR="00407CC5">
        <w:rPr>
          <w:rFonts w:ascii="Arial" w:eastAsia="Aptos" w:hAnsi="Arial" w:cs="Times New Roman"/>
          <w:b/>
          <w:bCs/>
          <w:kern w:val="2"/>
          <w:sz w:val="24"/>
          <w14:ligatures w14:val="standardContextual"/>
        </w:rPr>
        <w:t xml:space="preserve">them </w:t>
      </w:r>
      <w:r w:rsidRPr="00A872F4">
        <w:rPr>
          <w:rFonts w:ascii="Arial" w:eastAsia="Aptos" w:hAnsi="Arial" w:cs="Times New Roman"/>
          <w:b/>
          <w:bCs/>
          <w:kern w:val="2"/>
          <w:sz w:val="24"/>
          <w14:ligatures w14:val="standardContextual"/>
        </w:rPr>
        <w:t xml:space="preserve">with </w:t>
      </w:r>
      <w:r w:rsidR="00407CC5">
        <w:rPr>
          <w:rFonts w:ascii="Arial" w:eastAsia="Aptos" w:hAnsi="Arial" w:cs="Times New Roman"/>
          <w:b/>
          <w:bCs/>
          <w:kern w:val="2"/>
          <w:sz w:val="24"/>
          <w14:ligatures w14:val="standardContextual"/>
        </w:rPr>
        <w:t xml:space="preserve">a few </w:t>
      </w:r>
      <w:r w:rsidRPr="00A872F4">
        <w:rPr>
          <w:rFonts w:ascii="Arial" w:eastAsia="Aptos" w:hAnsi="Arial" w:cs="Times New Roman"/>
          <w:b/>
          <w:bCs/>
          <w:kern w:val="2"/>
          <w:sz w:val="24"/>
          <w14:ligatures w14:val="standardContextual"/>
        </w:rPr>
        <w:t>south facing gables.</w:t>
      </w:r>
    </w:p>
    <w:p w14:paraId="5E5EF0A8" w14:textId="77777777" w:rsidR="00407CC5" w:rsidRDefault="00407CC5" w:rsidP="00407CC5">
      <w:pPr>
        <w:spacing w:after="0" w:line="276" w:lineRule="auto"/>
        <w:jc w:val="both"/>
        <w:rPr>
          <w:rFonts w:ascii="Arial" w:eastAsia="Aptos" w:hAnsi="Arial" w:cs="Times New Roman"/>
          <w:b/>
          <w:bCs/>
          <w:kern w:val="2"/>
          <w:sz w:val="24"/>
          <w14:ligatures w14:val="standardContextual"/>
        </w:rPr>
      </w:pPr>
    </w:p>
    <w:p w14:paraId="7DEF9EFD" w14:textId="6C0A334D" w:rsidR="00A872F4" w:rsidRPr="00A872F4" w:rsidRDefault="00A872F4" w:rsidP="00407CC5">
      <w:pPr>
        <w:spacing w:after="0" w:line="276" w:lineRule="auto"/>
        <w:jc w:val="both"/>
        <w:rPr>
          <w:rFonts w:ascii="Arial" w:eastAsia="Aptos" w:hAnsi="Arial" w:cs="Times New Roman"/>
          <w:b/>
          <w:bCs/>
          <w:kern w:val="2"/>
          <w:sz w:val="24"/>
          <w14:ligatures w14:val="standardContextual"/>
        </w:rPr>
      </w:pPr>
      <w:r w:rsidRPr="00A872F4">
        <w:rPr>
          <w:rFonts w:ascii="Arial" w:eastAsia="Aptos" w:hAnsi="Arial" w:cs="Times New Roman"/>
          <w:b/>
          <w:bCs/>
          <w:kern w:val="2"/>
          <w:sz w:val="24"/>
          <w14:ligatures w14:val="standardContextual"/>
        </w:rPr>
        <w:t xml:space="preserve">Assessment </w:t>
      </w:r>
    </w:p>
    <w:p w14:paraId="6CB34459" w14:textId="77777777" w:rsidR="00A872F4" w:rsidRPr="00A872F4" w:rsidRDefault="00A872F4" w:rsidP="00407CC5">
      <w:pPr>
        <w:spacing w:after="0" w:line="276" w:lineRule="auto"/>
        <w:jc w:val="both"/>
        <w:rPr>
          <w:rFonts w:ascii="Arial" w:eastAsia="Aptos" w:hAnsi="Arial" w:cs="Times New Roman"/>
          <w:b/>
          <w:bCs/>
          <w:kern w:val="2"/>
          <w:sz w:val="24"/>
          <w14:ligatures w14:val="standardContextual"/>
        </w:rPr>
      </w:pPr>
    </w:p>
    <w:p w14:paraId="3451EEA9" w14:textId="77777777" w:rsidR="00A872F4" w:rsidRPr="00A872F4" w:rsidRDefault="00A872F4" w:rsidP="00407CC5">
      <w:pPr>
        <w:spacing w:after="0" w:line="276" w:lineRule="auto"/>
        <w:jc w:val="both"/>
        <w:rPr>
          <w:rFonts w:ascii="Arial" w:eastAsia="Aptos" w:hAnsi="Arial" w:cs="Times New Roman"/>
          <w:b/>
          <w:bCs/>
          <w:kern w:val="2"/>
          <w:sz w:val="24"/>
          <w14:ligatures w14:val="standardContextual"/>
        </w:rPr>
      </w:pPr>
      <w:r w:rsidRPr="00A872F4">
        <w:rPr>
          <w:rFonts w:ascii="Arial" w:eastAsia="Aptos" w:hAnsi="Arial" w:cs="Times New Roman"/>
          <w:kern w:val="2"/>
          <w:sz w:val="24"/>
          <w14:ligatures w14:val="standardContextual"/>
        </w:rPr>
        <w:t xml:space="preserve">This is undertaken for the overall suite of proposals, and then for each of the 3 substantive applications and their parallel listed building applications. </w:t>
      </w:r>
    </w:p>
    <w:p w14:paraId="463DABA0" w14:textId="77777777" w:rsidR="00A872F4" w:rsidRPr="00A872F4" w:rsidRDefault="00A872F4" w:rsidP="00407CC5">
      <w:pPr>
        <w:spacing w:after="0" w:line="276" w:lineRule="auto"/>
        <w:jc w:val="both"/>
        <w:rPr>
          <w:rFonts w:ascii="Arial" w:eastAsia="Aptos" w:hAnsi="Arial" w:cs="Times New Roman"/>
          <w:b/>
          <w:bCs/>
          <w:kern w:val="2"/>
          <w:sz w:val="24"/>
          <w14:ligatures w14:val="standardContextual"/>
        </w:rPr>
      </w:pPr>
    </w:p>
    <w:p w14:paraId="46EDF7FC" w14:textId="77777777" w:rsidR="00A872F4" w:rsidRPr="00A872F4"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b/>
          <w:bCs/>
          <w:kern w:val="2"/>
          <w:sz w:val="24"/>
          <w14:ligatures w14:val="standardContextual"/>
        </w:rPr>
        <w:t>The majority of the proposals are likely to be of benefit to Matlock, but there are also some concerns related to these proposals. These are set out together with suggested conditions and should not be overlooked.</w:t>
      </w:r>
    </w:p>
    <w:p w14:paraId="324F56BD" w14:textId="77777777" w:rsidR="00A872F4" w:rsidRPr="00A872F4" w:rsidRDefault="00A872F4" w:rsidP="00407CC5">
      <w:pPr>
        <w:spacing w:after="0" w:line="276" w:lineRule="auto"/>
        <w:jc w:val="both"/>
        <w:rPr>
          <w:rFonts w:ascii="Arial" w:eastAsia="Aptos" w:hAnsi="Arial" w:cs="Times New Roman"/>
          <w:b/>
          <w:bCs/>
          <w:kern w:val="2"/>
          <w:sz w:val="24"/>
          <w14:ligatures w14:val="standardContextual"/>
        </w:rPr>
      </w:pPr>
    </w:p>
    <w:p w14:paraId="28BF627C" w14:textId="77777777" w:rsidR="00A872F4" w:rsidRPr="00A872F4" w:rsidRDefault="00A872F4" w:rsidP="00407CC5">
      <w:pPr>
        <w:spacing w:after="0" w:line="276" w:lineRule="auto"/>
        <w:jc w:val="both"/>
        <w:rPr>
          <w:rFonts w:ascii="Arial" w:eastAsia="Aptos" w:hAnsi="Arial" w:cs="Times New Roman"/>
          <w:kern w:val="2"/>
          <w:sz w:val="24"/>
          <w:u w:val="single"/>
          <w14:ligatures w14:val="standardContextual"/>
        </w:rPr>
      </w:pPr>
      <w:r w:rsidRPr="00A872F4">
        <w:rPr>
          <w:rFonts w:ascii="Arial" w:eastAsia="Aptos" w:hAnsi="Arial" w:cs="Times New Roman"/>
          <w:kern w:val="2"/>
          <w:sz w:val="24"/>
          <w:u w:val="single"/>
          <w14:ligatures w14:val="standardContextual"/>
        </w:rPr>
        <w:t>Overall</w:t>
      </w:r>
    </w:p>
    <w:p w14:paraId="5131F002" w14:textId="77777777" w:rsidR="00A872F4" w:rsidRPr="00A872F4" w:rsidRDefault="00A872F4" w:rsidP="00407CC5">
      <w:pPr>
        <w:spacing w:after="0" w:line="276" w:lineRule="auto"/>
        <w:jc w:val="both"/>
        <w:rPr>
          <w:rFonts w:ascii="Arial" w:eastAsia="Aptos" w:hAnsi="Arial" w:cs="Times New Roman"/>
          <w:kern w:val="2"/>
          <w:sz w:val="24"/>
          <w:u w:val="single"/>
          <w14:ligatures w14:val="standardContextual"/>
        </w:rPr>
      </w:pPr>
    </w:p>
    <w:p w14:paraId="1864A4F9" w14:textId="54D23751" w:rsidR="00407CC5"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The 5 applications combine to provide a plan for the whole of the County Hall campus, and there is much to commend the overall principle of development. The proposals are for a mix of uses rather than an unduly heavy concentration of residential use.  All the uses seem to be broadly appropriate in an urban area where tourism is an important part of the economy</w:t>
      </w:r>
      <w:r w:rsidR="00FE7EF6">
        <w:rPr>
          <w:rFonts w:ascii="Arial" w:eastAsia="Aptos" w:hAnsi="Arial" w:cs="Times New Roman"/>
          <w:kern w:val="2"/>
          <w:sz w:val="24"/>
          <w14:ligatures w14:val="standardContextual"/>
        </w:rPr>
        <w:t>.</w:t>
      </w:r>
      <w:r w:rsidRPr="00A872F4">
        <w:rPr>
          <w:rFonts w:ascii="Arial" w:eastAsia="Aptos" w:hAnsi="Arial" w:cs="Times New Roman"/>
          <w:kern w:val="2"/>
          <w:sz w:val="24"/>
          <w14:ligatures w14:val="standardContextual"/>
        </w:rPr>
        <w:t xml:space="preserve"> </w:t>
      </w:r>
    </w:p>
    <w:p w14:paraId="3984A1E3" w14:textId="77777777" w:rsidR="00407CC5" w:rsidRDefault="00407CC5" w:rsidP="00407CC5">
      <w:pPr>
        <w:spacing w:after="0" w:line="276" w:lineRule="auto"/>
        <w:jc w:val="both"/>
        <w:rPr>
          <w:rFonts w:ascii="Arial" w:eastAsia="Aptos" w:hAnsi="Arial" w:cs="Times New Roman"/>
          <w:kern w:val="2"/>
          <w:sz w:val="24"/>
          <w14:ligatures w14:val="standardContextual"/>
        </w:rPr>
      </w:pPr>
    </w:p>
    <w:p w14:paraId="03D16914" w14:textId="68199C0E" w:rsidR="00A872F4" w:rsidRPr="00A872F4"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 xml:space="preserve">In short, the proposals are taking an important and potentially beneficial brownfield opportunity. </w:t>
      </w:r>
    </w:p>
    <w:p w14:paraId="1FFC1493" w14:textId="77777777" w:rsidR="00407CC5" w:rsidRDefault="00407CC5" w:rsidP="00407CC5">
      <w:pPr>
        <w:spacing w:after="0" w:line="276" w:lineRule="auto"/>
        <w:jc w:val="both"/>
        <w:rPr>
          <w:rFonts w:ascii="Arial" w:eastAsia="Aptos" w:hAnsi="Arial" w:cs="Times New Roman"/>
          <w:kern w:val="2"/>
          <w:sz w:val="24"/>
          <w14:ligatures w14:val="standardContextual"/>
        </w:rPr>
      </w:pPr>
    </w:p>
    <w:p w14:paraId="13B8CA68" w14:textId="304346B3" w:rsidR="00A872F4"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 xml:space="preserve">The applicants’ submissions indicate that separate parcels of land and buildings will be sold to developers who will then submit their final development proposals at later stages. However, although the overall Master Plan for the campus would benefit from better annotation on land use, car parking and internal access, the applications do give a helpful guide to overall intentions. Furthermore, the overarching covering letter from the applicants’ agents states that the </w:t>
      </w:r>
    </w:p>
    <w:p w14:paraId="63318176" w14:textId="77777777" w:rsidR="00DC5887" w:rsidRPr="00A872F4" w:rsidRDefault="00DC5887" w:rsidP="00407CC5">
      <w:pPr>
        <w:spacing w:after="0" w:line="276" w:lineRule="auto"/>
        <w:jc w:val="both"/>
        <w:rPr>
          <w:rFonts w:ascii="Arial" w:eastAsia="Aptos" w:hAnsi="Arial" w:cs="Times New Roman"/>
          <w:kern w:val="2"/>
          <w:sz w:val="24"/>
          <w14:ligatures w14:val="standardContextual"/>
        </w:rPr>
      </w:pPr>
    </w:p>
    <w:p w14:paraId="3339BCB7" w14:textId="77777777" w:rsidR="00A872F4" w:rsidRDefault="00A872F4" w:rsidP="00DC5887">
      <w:pPr>
        <w:spacing w:after="0" w:line="276" w:lineRule="auto"/>
        <w:ind w:left="720"/>
        <w:jc w:val="both"/>
        <w:rPr>
          <w:rFonts w:ascii="Arial" w:eastAsia="Aptos" w:hAnsi="Arial" w:cs="Times New Roman"/>
          <w:i/>
          <w:iCs/>
          <w:kern w:val="2"/>
          <w:sz w:val="24"/>
          <w14:ligatures w14:val="standardContextual"/>
        </w:rPr>
      </w:pPr>
      <w:r w:rsidRPr="00A872F4">
        <w:rPr>
          <w:rFonts w:ascii="Arial" w:eastAsia="Aptos" w:hAnsi="Arial" w:cs="Times New Roman"/>
          <w:i/>
          <w:iCs/>
          <w:kern w:val="2"/>
          <w:sz w:val="24"/>
          <w14:ligatures w14:val="standardContextual"/>
        </w:rPr>
        <w:t xml:space="preserve">“proposed works will be undertaken via a series of different planning and listed building consent applications which are together secured and viewed as a comprehensive scheme through a common Section 106 agreement” </w:t>
      </w:r>
    </w:p>
    <w:p w14:paraId="2D92BF82" w14:textId="77777777" w:rsidR="00DC5887" w:rsidRPr="00A872F4" w:rsidRDefault="00DC5887" w:rsidP="00DC5887">
      <w:pPr>
        <w:spacing w:after="0" w:line="276" w:lineRule="auto"/>
        <w:ind w:left="720"/>
        <w:jc w:val="both"/>
        <w:rPr>
          <w:rFonts w:ascii="Arial" w:eastAsia="Aptos" w:hAnsi="Arial" w:cs="Times New Roman"/>
          <w:i/>
          <w:iCs/>
          <w:kern w:val="2"/>
          <w:sz w:val="24"/>
          <w14:ligatures w14:val="standardContextual"/>
        </w:rPr>
      </w:pPr>
    </w:p>
    <w:p w14:paraId="49099684" w14:textId="79388467" w:rsidR="00A872F4" w:rsidRPr="00A872F4"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lastRenderedPageBreak/>
        <w:t xml:space="preserve">The plans submitted indicate the retention of original and well-preserved spaces, promenades and gardens to the south of County Hall as well as the retention of the walkways along the mutual southern boundary with the Bank Gardens estate. It also proposes </w:t>
      </w:r>
      <w:r w:rsidR="00DC5887">
        <w:rPr>
          <w:rFonts w:ascii="Arial" w:eastAsia="Aptos" w:hAnsi="Arial" w:cs="Times New Roman"/>
          <w:kern w:val="2"/>
          <w:sz w:val="24"/>
          <w14:ligatures w14:val="standardContextual"/>
        </w:rPr>
        <w:t xml:space="preserve">that </w:t>
      </w:r>
      <w:r w:rsidRPr="00A872F4">
        <w:rPr>
          <w:rFonts w:ascii="Arial" w:eastAsia="Aptos" w:hAnsi="Arial" w:cs="Times New Roman"/>
          <w:kern w:val="2"/>
          <w:sz w:val="24"/>
          <w14:ligatures w14:val="standardContextual"/>
        </w:rPr>
        <w:t xml:space="preserve">the retention of the footpath access from Edge Road, and the wooded copse to the south and west of this footpath route. </w:t>
      </w:r>
    </w:p>
    <w:p w14:paraId="0F847F69" w14:textId="77777777" w:rsidR="00DC5887" w:rsidRDefault="00DC5887" w:rsidP="00407CC5">
      <w:pPr>
        <w:spacing w:after="0" w:line="276" w:lineRule="auto"/>
        <w:jc w:val="both"/>
        <w:rPr>
          <w:rFonts w:ascii="Arial" w:eastAsia="Aptos" w:hAnsi="Arial" w:cs="Times New Roman"/>
          <w:kern w:val="2"/>
          <w:sz w:val="24"/>
          <w14:ligatures w14:val="standardContextual"/>
        </w:rPr>
      </w:pPr>
    </w:p>
    <w:p w14:paraId="0FE01E39" w14:textId="083C61E7" w:rsidR="00A872F4" w:rsidRPr="00A872F4"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 xml:space="preserve">It is encouraging to note in paragraph 4.26 of the applicants Planning Statement that . </w:t>
      </w:r>
    </w:p>
    <w:p w14:paraId="7161310A" w14:textId="77777777" w:rsidR="00DC5887" w:rsidRDefault="00DC5887" w:rsidP="00407CC5">
      <w:pPr>
        <w:spacing w:after="0" w:line="276" w:lineRule="auto"/>
        <w:jc w:val="both"/>
        <w:rPr>
          <w:rFonts w:ascii="Arial" w:eastAsia="Aptos" w:hAnsi="Arial" w:cs="Times New Roman"/>
          <w:i/>
          <w:iCs/>
          <w:kern w:val="2"/>
          <w:sz w:val="24"/>
          <w14:ligatures w14:val="standardContextual"/>
        </w:rPr>
      </w:pPr>
    </w:p>
    <w:p w14:paraId="23F42323" w14:textId="6918A43A" w:rsidR="00A872F4" w:rsidRDefault="00A872F4" w:rsidP="00DC5887">
      <w:pPr>
        <w:spacing w:after="0" w:line="276" w:lineRule="auto"/>
        <w:ind w:left="720"/>
        <w:jc w:val="both"/>
        <w:rPr>
          <w:rFonts w:ascii="Arial" w:eastAsia="Aptos" w:hAnsi="Arial" w:cs="Times New Roman"/>
          <w:i/>
          <w:iCs/>
          <w:kern w:val="2"/>
          <w:sz w:val="24"/>
          <w14:ligatures w14:val="standardContextual"/>
        </w:rPr>
      </w:pPr>
      <w:r w:rsidRPr="00A872F4">
        <w:rPr>
          <w:rFonts w:ascii="Arial" w:eastAsia="Aptos" w:hAnsi="Arial" w:cs="Times New Roman"/>
          <w:i/>
          <w:iCs/>
          <w:kern w:val="2"/>
          <w:sz w:val="24"/>
          <w14:ligatures w14:val="standardContextual"/>
        </w:rPr>
        <w:t xml:space="preserve">“The grounds will provide a destination for </w:t>
      </w:r>
      <w:r w:rsidRPr="00A872F4">
        <w:rPr>
          <w:rFonts w:ascii="Arial" w:eastAsia="Aptos" w:hAnsi="Arial" w:cs="Times New Roman"/>
          <w:b/>
          <w:bCs/>
          <w:i/>
          <w:iCs/>
          <w:kern w:val="2"/>
          <w:sz w:val="24"/>
          <w14:ligatures w14:val="standardContextual"/>
        </w:rPr>
        <w:t>all (</w:t>
      </w:r>
      <w:r w:rsidRPr="00A872F4">
        <w:rPr>
          <w:rFonts w:ascii="Arial" w:eastAsia="Aptos" w:hAnsi="Arial" w:cs="Times New Roman"/>
          <w:i/>
          <w:iCs/>
          <w:kern w:val="2"/>
          <w:sz w:val="24"/>
          <w14:ligatures w14:val="standardContextual"/>
        </w:rPr>
        <w:t xml:space="preserve"> my emphasis) and reflect Smedley’s core principles of health and wellbeing.”</w:t>
      </w:r>
    </w:p>
    <w:p w14:paraId="6A4EF05A" w14:textId="77777777" w:rsidR="00DC5887" w:rsidRPr="00A872F4" w:rsidRDefault="00DC5887" w:rsidP="00DC5887">
      <w:pPr>
        <w:spacing w:after="0" w:line="276" w:lineRule="auto"/>
        <w:ind w:left="720"/>
        <w:jc w:val="both"/>
        <w:rPr>
          <w:rFonts w:ascii="Arial" w:eastAsia="Aptos" w:hAnsi="Arial" w:cs="Times New Roman"/>
          <w:i/>
          <w:iCs/>
          <w:kern w:val="2"/>
          <w:sz w:val="24"/>
          <w14:ligatures w14:val="standardContextual"/>
        </w:rPr>
      </w:pPr>
    </w:p>
    <w:p w14:paraId="791AC31E" w14:textId="46D975DD" w:rsidR="00FE3E9F" w:rsidRDefault="00A872F4" w:rsidP="00FE3E9F">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It is important that conditions and legal agreements enforce their maintenance and retention and allow for some measure of public access to the landscaped spaces.</w:t>
      </w:r>
      <w:r w:rsidR="00FE3E9F" w:rsidRPr="00FE3E9F">
        <w:rPr>
          <w:rFonts w:ascii="Arial" w:eastAsia="Aptos" w:hAnsi="Arial" w:cs="Times New Roman"/>
          <w:kern w:val="2"/>
          <w:sz w:val="24"/>
          <w14:ligatures w14:val="standardContextual"/>
        </w:rPr>
        <w:t xml:space="preserve"> </w:t>
      </w:r>
      <w:r w:rsidR="00FE3E9F" w:rsidRPr="00367378">
        <w:rPr>
          <w:rFonts w:ascii="Arial" w:eastAsia="Aptos" w:hAnsi="Arial" w:cs="Times New Roman"/>
          <w:kern w:val="2"/>
          <w:sz w:val="24"/>
          <w:highlight w:val="yellow"/>
          <w14:ligatures w14:val="standardContextual"/>
        </w:rPr>
        <w:t xml:space="preserve">MCA also take the view </w:t>
      </w:r>
      <w:r w:rsidR="00367378" w:rsidRPr="00367378">
        <w:rPr>
          <w:rFonts w:ascii="Arial" w:eastAsia="Aptos" w:hAnsi="Arial" w:cs="Times New Roman"/>
          <w:kern w:val="2"/>
          <w:sz w:val="24"/>
          <w:highlight w:val="yellow"/>
          <w14:ligatures w14:val="standardContextual"/>
        </w:rPr>
        <w:t>that a</w:t>
      </w:r>
      <w:r w:rsidR="00FE3E9F" w:rsidRPr="00367378">
        <w:rPr>
          <w:rFonts w:ascii="Arial" w:eastAsia="Aptos" w:hAnsi="Arial" w:cs="Times New Roman"/>
          <w:kern w:val="2"/>
          <w:sz w:val="24"/>
          <w:highlight w:val="yellow"/>
          <w14:ligatures w14:val="standardContextual"/>
        </w:rPr>
        <w:t xml:space="preserve"> clear pedestrian route should </w:t>
      </w:r>
      <w:r w:rsidR="00FE3E9F" w:rsidRPr="00367378">
        <w:rPr>
          <w:rFonts w:ascii="Arial" w:eastAsia="Aptos" w:hAnsi="Arial" w:cs="Times New Roman"/>
          <w:kern w:val="2"/>
          <w:sz w:val="24"/>
          <w:highlight w:val="yellow"/>
          <w14:ligatures w14:val="standardContextual"/>
        </w:rPr>
        <w:t xml:space="preserve">be created </w:t>
      </w:r>
      <w:r w:rsidR="00E31CCE" w:rsidRPr="00367378">
        <w:rPr>
          <w:rFonts w:ascii="Arial" w:eastAsia="Aptos" w:hAnsi="Arial" w:cs="Times New Roman"/>
          <w:kern w:val="2"/>
          <w:sz w:val="24"/>
          <w:highlight w:val="yellow"/>
          <w14:ligatures w14:val="standardContextual"/>
        </w:rPr>
        <w:t>between Smedley</w:t>
      </w:r>
      <w:r w:rsidR="00FE3E9F" w:rsidRPr="00367378">
        <w:rPr>
          <w:rFonts w:ascii="Arial" w:eastAsia="Aptos" w:hAnsi="Arial" w:cs="Times New Roman"/>
          <w:kern w:val="2"/>
          <w:sz w:val="24"/>
          <w:highlight w:val="yellow"/>
          <w14:ligatures w14:val="standardContextual"/>
        </w:rPr>
        <w:t xml:space="preserve"> Street, </w:t>
      </w:r>
      <w:r w:rsidR="00E26678" w:rsidRPr="00367378">
        <w:rPr>
          <w:rFonts w:ascii="Arial" w:eastAsia="Aptos" w:hAnsi="Arial" w:cs="Times New Roman"/>
          <w:kern w:val="2"/>
          <w:sz w:val="24"/>
          <w:highlight w:val="yellow"/>
          <w14:ligatures w14:val="standardContextual"/>
        </w:rPr>
        <w:t xml:space="preserve">at a point </w:t>
      </w:r>
      <w:r w:rsidR="00FE3E9F" w:rsidRPr="00367378">
        <w:rPr>
          <w:rFonts w:ascii="Arial" w:eastAsia="Aptos" w:hAnsi="Arial" w:cs="Times New Roman"/>
          <w:kern w:val="2"/>
          <w:sz w:val="24"/>
          <w:highlight w:val="yellow"/>
          <w14:ligatures w14:val="standardContextual"/>
        </w:rPr>
        <w:t xml:space="preserve">west of the Winter Gardens, to the south including </w:t>
      </w:r>
      <w:r w:rsidR="00E26678" w:rsidRPr="00367378">
        <w:rPr>
          <w:rFonts w:ascii="Arial" w:eastAsia="Aptos" w:hAnsi="Arial" w:cs="Times New Roman"/>
          <w:kern w:val="2"/>
          <w:sz w:val="24"/>
          <w:highlight w:val="yellow"/>
          <w14:ligatures w14:val="standardContextual"/>
        </w:rPr>
        <w:t xml:space="preserve">to and from </w:t>
      </w:r>
      <w:r w:rsidR="00FE3E9F" w:rsidRPr="00367378">
        <w:rPr>
          <w:rFonts w:ascii="Arial" w:eastAsia="Aptos" w:hAnsi="Arial" w:cs="Times New Roman"/>
          <w:kern w:val="2"/>
          <w:sz w:val="24"/>
          <w:highlight w:val="yellow"/>
          <w14:ligatures w14:val="standardContextual"/>
        </w:rPr>
        <w:t xml:space="preserve">  the proposed 50 dwellings.</w:t>
      </w:r>
    </w:p>
    <w:p w14:paraId="67F4B28E" w14:textId="12BC3C7A" w:rsidR="00A872F4" w:rsidRPr="00A872F4" w:rsidRDefault="00A872F4" w:rsidP="00407CC5">
      <w:pPr>
        <w:spacing w:after="0" w:line="276" w:lineRule="auto"/>
        <w:jc w:val="both"/>
        <w:rPr>
          <w:rFonts w:ascii="Arial" w:eastAsia="Aptos" w:hAnsi="Arial" w:cs="Times New Roman"/>
          <w:kern w:val="2"/>
          <w:sz w:val="24"/>
          <w14:ligatures w14:val="standardContextual"/>
        </w:rPr>
      </w:pPr>
    </w:p>
    <w:p w14:paraId="31B9E138" w14:textId="77777777" w:rsidR="00DC5887" w:rsidRDefault="00DC5887" w:rsidP="00407CC5">
      <w:pPr>
        <w:spacing w:after="0" w:line="276" w:lineRule="auto"/>
        <w:jc w:val="both"/>
        <w:rPr>
          <w:rFonts w:ascii="Arial" w:eastAsia="Aptos" w:hAnsi="Arial" w:cs="Times New Roman"/>
          <w:kern w:val="2"/>
          <w:sz w:val="24"/>
          <w14:ligatures w14:val="standardContextual"/>
        </w:rPr>
      </w:pPr>
    </w:p>
    <w:p w14:paraId="3172DE4F" w14:textId="74BB96BD" w:rsidR="00A872F4" w:rsidRPr="00A872F4"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 xml:space="preserve">In our response to the County Council’s pre -application consultation with the community, MCA requested consideration to </w:t>
      </w:r>
      <w:r w:rsidR="00531394">
        <w:rPr>
          <w:rFonts w:ascii="Arial" w:eastAsia="Aptos" w:hAnsi="Arial" w:cs="Times New Roman"/>
          <w:kern w:val="2"/>
          <w:sz w:val="24"/>
          <w14:ligatures w14:val="standardContextual"/>
        </w:rPr>
        <w:t xml:space="preserve">be given to </w:t>
      </w:r>
      <w:r w:rsidRPr="00A872F4">
        <w:rPr>
          <w:rFonts w:ascii="Arial" w:eastAsia="Aptos" w:hAnsi="Arial" w:cs="Times New Roman"/>
          <w:kern w:val="2"/>
          <w:sz w:val="24"/>
          <w14:ligatures w14:val="standardContextual"/>
        </w:rPr>
        <w:t>the creation of a museum within the revamped campus, and it is disappointing that this option is not being taken forward.</w:t>
      </w:r>
    </w:p>
    <w:p w14:paraId="48097ECD" w14:textId="77777777" w:rsidR="00DC5887" w:rsidRDefault="00DC5887" w:rsidP="00407CC5">
      <w:pPr>
        <w:spacing w:after="0" w:line="276" w:lineRule="auto"/>
        <w:jc w:val="both"/>
        <w:rPr>
          <w:rFonts w:ascii="Arial" w:eastAsia="Aptos" w:hAnsi="Arial" w:cs="Times New Roman"/>
          <w:kern w:val="2"/>
          <w:sz w:val="24"/>
          <w14:ligatures w14:val="standardContextual"/>
        </w:rPr>
      </w:pPr>
    </w:p>
    <w:p w14:paraId="1EC745AF" w14:textId="3C19E240" w:rsidR="00A872F4" w:rsidRPr="00A872F4"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The key principles of access are set out in the application for the hotel.</w:t>
      </w:r>
    </w:p>
    <w:p w14:paraId="5DC8FAE7" w14:textId="77777777" w:rsidR="00A872F4" w:rsidRPr="00A872F4" w:rsidRDefault="00A872F4" w:rsidP="00407CC5">
      <w:pPr>
        <w:numPr>
          <w:ilvl w:val="0"/>
          <w:numId w:val="8"/>
        </w:num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Main vehicular access to be retained from Bank Road.</w:t>
      </w:r>
    </w:p>
    <w:p w14:paraId="024E4FD5" w14:textId="77777777" w:rsidR="00A872F4" w:rsidRPr="00A872F4" w:rsidRDefault="00A872F4" w:rsidP="00DC5887">
      <w:pPr>
        <w:spacing w:after="0" w:line="276" w:lineRule="auto"/>
        <w:ind w:left="720"/>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 Disabled and Drop - off zone to be incorporated along Smedley Street directly adjacent to the main hotel entrance</w:t>
      </w:r>
    </w:p>
    <w:p w14:paraId="11593EAD" w14:textId="77777777" w:rsidR="00A872F4" w:rsidRPr="00A872F4" w:rsidRDefault="00A872F4" w:rsidP="00DC5887">
      <w:pPr>
        <w:spacing w:after="0" w:line="276" w:lineRule="auto"/>
        <w:ind w:left="720"/>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 xml:space="preserve">• Servicing zone to be incorporated to the west of the Winter Gardens allowing for deliveries and refuse collection in this zone </w:t>
      </w:r>
    </w:p>
    <w:p w14:paraId="27C63158" w14:textId="77777777" w:rsidR="00A872F4" w:rsidRPr="00A872F4" w:rsidRDefault="00A872F4" w:rsidP="00DC5887">
      <w:pPr>
        <w:spacing w:after="0" w:line="276" w:lineRule="auto"/>
        <w:ind w:left="720"/>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 Staff and visitor parking for the hotel to be located in the southern car park with pedestrian access to the southern steps through the main landscape area.</w:t>
      </w:r>
    </w:p>
    <w:p w14:paraId="050FE6DE" w14:textId="77777777" w:rsidR="00DC5887" w:rsidRDefault="00DC5887" w:rsidP="00407CC5">
      <w:pPr>
        <w:spacing w:after="0" w:line="276" w:lineRule="auto"/>
        <w:jc w:val="both"/>
        <w:rPr>
          <w:rFonts w:ascii="Arial" w:eastAsia="Aptos" w:hAnsi="Arial" w:cs="Times New Roman"/>
          <w:kern w:val="2"/>
          <w:sz w:val="24"/>
          <w14:ligatures w14:val="standardContextual"/>
        </w:rPr>
      </w:pPr>
    </w:p>
    <w:p w14:paraId="795FB3D0" w14:textId="2F52583D" w:rsidR="00A872F4" w:rsidRPr="00A872F4"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The proposals make viable use of large areas of currently underused and partially overgrown parking areas. However, there is reasonable concern from residents that the overall scale of, and potential occupancy of, the proposed land uses will lead an under provision of car parking on site.</w:t>
      </w:r>
    </w:p>
    <w:p w14:paraId="67823144" w14:textId="77777777" w:rsidR="00A872F4" w:rsidRPr="00A872F4" w:rsidRDefault="00A872F4" w:rsidP="00407CC5">
      <w:pPr>
        <w:spacing w:after="0" w:line="276" w:lineRule="auto"/>
        <w:jc w:val="both"/>
        <w:rPr>
          <w:rFonts w:ascii="Arial" w:eastAsia="Aptos" w:hAnsi="Arial" w:cs="Times New Roman"/>
          <w:kern w:val="2"/>
          <w:sz w:val="24"/>
          <w14:ligatures w14:val="standardContextual"/>
        </w:rPr>
      </w:pPr>
    </w:p>
    <w:p w14:paraId="08A8DD8A" w14:textId="77777777" w:rsidR="00A872F4" w:rsidRPr="00A872F4"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The applications should be in sufficient detail to enable an analysis of parking provision with regard to the County Council’s own parking standards. It would be very remiss to grant permissions without first going through this exercise.</w:t>
      </w:r>
    </w:p>
    <w:p w14:paraId="1E6B24F6" w14:textId="77777777" w:rsidR="00DC5887" w:rsidRDefault="00DC5887" w:rsidP="00407CC5">
      <w:pPr>
        <w:spacing w:after="0" w:line="276" w:lineRule="auto"/>
        <w:jc w:val="both"/>
        <w:rPr>
          <w:rFonts w:ascii="Arial" w:eastAsia="Aptos" w:hAnsi="Arial" w:cs="Times New Roman"/>
          <w:kern w:val="2"/>
          <w:sz w:val="24"/>
          <w14:ligatures w14:val="standardContextual"/>
        </w:rPr>
      </w:pPr>
    </w:p>
    <w:p w14:paraId="5147B6D2" w14:textId="4E1889CC" w:rsidR="00A872F4"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 xml:space="preserve">The Master Plan submitted with all of the planning proposals should be clearer and better annotated to reflect the written explanation of the proposals  </w:t>
      </w:r>
    </w:p>
    <w:p w14:paraId="28C7ED42" w14:textId="77777777" w:rsidR="002E236E" w:rsidRDefault="002E236E">
      <w:pPr>
        <w:rPr>
          <w:rFonts w:ascii="Arial" w:eastAsia="Aptos" w:hAnsi="Arial" w:cs="Times New Roman"/>
          <w:b/>
          <w:bCs/>
          <w:kern w:val="2"/>
          <w:sz w:val="24"/>
          <w14:ligatures w14:val="standardContextual"/>
        </w:rPr>
      </w:pPr>
      <w:bookmarkStart w:id="1" w:name="_Hlk199949988"/>
      <w:r>
        <w:rPr>
          <w:rFonts w:ascii="Arial" w:eastAsia="Aptos" w:hAnsi="Arial" w:cs="Times New Roman"/>
          <w:b/>
          <w:bCs/>
          <w:kern w:val="2"/>
          <w:sz w:val="24"/>
          <w14:ligatures w14:val="standardContextual"/>
        </w:rPr>
        <w:br w:type="page"/>
      </w:r>
    </w:p>
    <w:p w14:paraId="4A8AF563" w14:textId="144EA977" w:rsidR="002E236E" w:rsidRPr="002E236E" w:rsidRDefault="002E236E" w:rsidP="002E236E">
      <w:pPr>
        <w:spacing w:after="0" w:line="276" w:lineRule="auto"/>
        <w:jc w:val="both"/>
        <w:rPr>
          <w:rFonts w:ascii="Arial" w:eastAsia="Aptos" w:hAnsi="Arial" w:cs="Times New Roman"/>
          <w:b/>
          <w:bCs/>
          <w:kern w:val="2"/>
          <w:sz w:val="24"/>
          <w14:ligatures w14:val="standardContextual"/>
        </w:rPr>
      </w:pPr>
      <w:r w:rsidRPr="002E236E">
        <w:rPr>
          <w:rFonts w:ascii="Arial" w:eastAsia="Aptos" w:hAnsi="Arial" w:cs="Times New Roman"/>
          <w:b/>
          <w:bCs/>
          <w:kern w:val="2"/>
          <w:sz w:val="24"/>
          <w14:ligatures w14:val="standardContextual"/>
        </w:rPr>
        <w:lastRenderedPageBreak/>
        <w:t>25/00271/OUT</w:t>
      </w:r>
      <w:bookmarkEnd w:id="1"/>
      <w:r w:rsidRPr="002E236E">
        <w:rPr>
          <w:rFonts w:ascii="Arial" w:eastAsia="Aptos" w:hAnsi="Arial" w:cs="Times New Roman"/>
          <w:b/>
          <w:bCs/>
          <w:kern w:val="2"/>
          <w:sz w:val="24"/>
          <w14:ligatures w14:val="standardContextual"/>
        </w:rPr>
        <w:t xml:space="preserve"> Outline planning consent for up to 50no. dwellings, a new office building and associated development with approval being sought for access, Derbyshire County Council, County Hall, Smedley Street, Matlock </w:t>
      </w:r>
    </w:p>
    <w:p w14:paraId="4FF4AFAE" w14:textId="77777777" w:rsidR="002E236E" w:rsidRPr="002E236E" w:rsidRDefault="002E236E" w:rsidP="002E236E">
      <w:pPr>
        <w:spacing w:after="0" w:line="276" w:lineRule="auto"/>
        <w:jc w:val="both"/>
        <w:rPr>
          <w:rFonts w:ascii="Arial" w:eastAsia="Aptos" w:hAnsi="Arial" w:cs="Times New Roman"/>
          <w:b/>
          <w:bCs/>
          <w:kern w:val="2"/>
          <w:sz w:val="24"/>
          <w14:ligatures w14:val="standardContextual"/>
        </w:rPr>
      </w:pPr>
    </w:p>
    <w:p w14:paraId="79048272" w14:textId="77777777" w:rsidR="002E236E" w:rsidRPr="002E236E" w:rsidRDefault="002E236E" w:rsidP="002E236E">
      <w:pPr>
        <w:spacing w:after="0" w:line="276" w:lineRule="auto"/>
        <w:jc w:val="both"/>
        <w:rPr>
          <w:rFonts w:ascii="Arial" w:eastAsia="Aptos" w:hAnsi="Arial" w:cs="Times New Roman"/>
          <w:kern w:val="2"/>
          <w:sz w:val="24"/>
          <w:u w:val="single"/>
          <w14:ligatures w14:val="standardContextual"/>
        </w:rPr>
      </w:pPr>
      <w:r w:rsidRPr="002E236E">
        <w:rPr>
          <w:rFonts w:ascii="Arial" w:eastAsia="Aptos" w:hAnsi="Arial" w:cs="Times New Roman"/>
          <w:kern w:val="2"/>
          <w:sz w:val="24"/>
          <w:u w:val="single"/>
          <w14:ligatures w14:val="standardContextual"/>
        </w:rPr>
        <w:t xml:space="preserve">New County Council Offices </w:t>
      </w:r>
    </w:p>
    <w:p w14:paraId="3D0D4042" w14:textId="77777777" w:rsidR="002E236E" w:rsidRPr="002E236E" w:rsidRDefault="002E236E" w:rsidP="002E236E">
      <w:pPr>
        <w:spacing w:after="0" w:line="276" w:lineRule="auto"/>
        <w:jc w:val="both"/>
        <w:rPr>
          <w:rFonts w:ascii="Arial" w:eastAsia="Aptos" w:hAnsi="Arial" w:cs="Times New Roman"/>
          <w:b/>
          <w:bCs/>
          <w:kern w:val="2"/>
          <w:sz w:val="24"/>
          <w14:ligatures w14:val="standardContextual"/>
        </w:rPr>
      </w:pPr>
    </w:p>
    <w:p w14:paraId="4066ECBB" w14:textId="77777777" w:rsidR="002E236E" w:rsidRPr="002E236E" w:rsidRDefault="002E236E" w:rsidP="002E236E">
      <w:pPr>
        <w:spacing w:after="0" w:line="276" w:lineRule="auto"/>
        <w:jc w:val="both"/>
        <w:rPr>
          <w:rFonts w:ascii="Arial" w:eastAsia="Aptos" w:hAnsi="Arial" w:cs="Times New Roman"/>
          <w:kern w:val="2"/>
          <w:sz w:val="24"/>
          <w14:ligatures w14:val="standardContextual"/>
        </w:rPr>
      </w:pPr>
      <w:r w:rsidRPr="002E236E">
        <w:rPr>
          <w:rFonts w:ascii="Arial" w:eastAsia="Aptos" w:hAnsi="Arial" w:cs="Times New Roman"/>
          <w:kern w:val="2"/>
          <w:sz w:val="24"/>
          <w14:ligatures w14:val="standardContextual"/>
        </w:rPr>
        <w:t>A total of 1,842 sqm of floorspace is proposed to be demolished and replaced by a total of up to 5000 sqm of office floorspace in the north eastern corner of the site for a maximum of circa 500 staff, but with a forecast occupancy of 300 users per day. The new build office floorspace is proposed to be linked to the existing Co-Op Building at the upper levels to enable access to and from Smedley Street for public and staff members. Details of the linkages are to follow.</w:t>
      </w:r>
    </w:p>
    <w:p w14:paraId="4794AA15" w14:textId="77777777" w:rsidR="002E236E" w:rsidRPr="002E236E" w:rsidRDefault="002E236E" w:rsidP="002E236E">
      <w:pPr>
        <w:spacing w:after="0" w:line="276" w:lineRule="auto"/>
        <w:jc w:val="both"/>
        <w:rPr>
          <w:rFonts w:ascii="Arial" w:eastAsia="Aptos" w:hAnsi="Arial" w:cs="Times New Roman"/>
          <w:kern w:val="2"/>
          <w:sz w:val="24"/>
          <w14:ligatures w14:val="standardContextual"/>
        </w:rPr>
      </w:pPr>
    </w:p>
    <w:p w14:paraId="2D4DD3E7" w14:textId="77777777" w:rsidR="002E236E" w:rsidRPr="002E236E" w:rsidRDefault="002E236E" w:rsidP="002E236E">
      <w:pPr>
        <w:spacing w:after="0" w:line="276" w:lineRule="auto"/>
        <w:jc w:val="both"/>
        <w:rPr>
          <w:rFonts w:ascii="Arial" w:eastAsia="Aptos" w:hAnsi="Arial" w:cs="Times New Roman"/>
          <w:kern w:val="2"/>
          <w:sz w:val="24"/>
          <w14:ligatures w14:val="standardContextual"/>
        </w:rPr>
      </w:pPr>
      <w:r w:rsidRPr="002E236E">
        <w:rPr>
          <w:rFonts w:ascii="Arial" w:eastAsia="Aptos" w:hAnsi="Arial" w:cs="Times New Roman"/>
          <w:kern w:val="2"/>
          <w:sz w:val="24"/>
          <w14:ligatures w14:val="standardContextual"/>
        </w:rPr>
        <w:t>The new workspace is not expected to exceed the existing roof height of the Co-Op Building. A maximum of 108 parking spaces and 30 cycle parking spaces will be provided to the south.</w:t>
      </w:r>
    </w:p>
    <w:p w14:paraId="1DC70A74" w14:textId="77777777" w:rsidR="002E236E" w:rsidRPr="002E236E" w:rsidRDefault="002E236E" w:rsidP="002E236E">
      <w:pPr>
        <w:spacing w:after="0" w:line="276" w:lineRule="auto"/>
        <w:jc w:val="both"/>
        <w:rPr>
          <w:rFonts w:ascii="Arial" w:eastAsia="Aptos" w:hAnsi="Arial" w:cs="Times New Roman"/>
          <w:kern w:val="2"/>
          <w:sz w:val="24"/>
          <w14:ligatures w14:val="standardContextual"/>
        </w:rPr>
      </w:pPr>
    </w:p>
    <w:p w14:paraId="77E8CD31" w14:textId="77777777" w:rsidR="002E236E" w:rsidRPr="002E236E" w:rsidRDefault="002E236E" w:rsidP="002E236E">
      <w:pPr>
        <w:spacing w:after="0" w:line="276" w:lineRule="auto"/>
        <w:jc w:val="both"/>
        <w:rPr>
          <w:rFonts w:ascii="Arial" w:eastAsia="Aptos" w:hAnsi="Arial" w:cs="Times New Roman"/>
          <w:kern w:val="2"/>
          <w:sz w:val="24"/>
          <w14:ligatures w14:val="standardContextual"/>
        </w:rPr>
      </w:pPr>
      <w:r w:rsidRPr="002E236E">
        <w:rPr>
          <w:rFonts w:ascii="Arial" w:eastAsia="Aptos" w:hAnsi="Arial" w:cs="Times New Roman"/>
          <w:kern w:val="2"/>
          <w:sz w:val="24"/>
          <w14:ligatures w14:val="standardContextual"/>
        </w:rPr>
        <w:t xml:space="preserve">The drawings of sections through the site confirm that the height of the building will be the same as the former co-op building to the north. This is contrary to the more usual character of construction in Matlock Bank where buildings are of a similar height as they cascade in rows down the slope. MCA object to this part of the proposal. It should replicate the approach for the proposed residential development ( see  below) with buildings stepping -down the site to follow the existing topography.  </w:t>
      </w:r>
    </w:p>
    <w:p w14:paraId="3914D4D3" w14:textId="77777777" w:rsidR="002E236E" w:rsidRPr="002E236E" w:rsidRDefault="002E236E" w:rsidP="002E236E">
      <w:pPr>
        <w:spacing w:after="0" w:line="276" w:lineRule="auto"/>
        <w:jc w:val="both"/>
        <w:rPr>
          <w:rFonts w:ascii="Arial" w:eastAsia="Aptos" w:hAnsi="Arial" w:cs="Times New Roman"/>
          <w:kern w:val="2"/>
          <w:sz w:val="24"/>
          <w14:ligatures w14:val="standardContextual"/>
        </w:rPr>
      </w:pPr>
    </w:p>
    <w:p w14:paraId="6F357E96" w14:textId="01A3FC2A" w:rsidR="002E236E" w:rsidRPr="002E236E" w:rsidRDefault="002E236E" w:rsidP="002E236E">
      <w:pPr>
        <w:spacing w:after="0" w:line="276" w:lineRule="auto"/>
        <w:jc w:val="both"/>
        <w:rPr>
          <w:rFonts w:ascii="Arial" w:eastAsia="Aptos" w:hAnsi="Arial" w:cs="Times New Roman"/>
          <w:kern w:val="2"/>
          <w:sz w:val="24"/>
          <w14:ligatures w14:val="standardContextual"/>
        </w:rPr>
      </w:pPr>
      <w:r w:rsidRPr="002E236E">
        <w:rPr>
          <w:rFonts w:ascii="Arial" w:eastAsia="Aptos" w:hAnsi="Arial" w:cs="Times New Roman"/>
          <w:kern w:val="2"/>
          <w:sz w:val="24"/>
          <w14:ligatures w14:val="standardContextual"/>
        </w:rPr>
        <w:t>Sketch drawings indicate a flat roofed structure for the offices. This will highlight the extent to which the development will out of character with development on Matlock Bank in a Conservation Area.</w:t>
      </w:r>
      <w:r w:rsidR="004775B2">
        <w:rPr>
          <w:rFonts w:ascii="Arial" w:eastAsia="Aptos" w:hAnsi="Arial" w:cs="Times New Roman"/>
          <w:kern w:val="2"/>
          <w:sz w:val="24"/>
          <w14:ligatures w14:val="standardContextual"/>
        </w:rPr>
        <w:t xml:space="preserve"> </w:t>
      </w:r>
    </w:p>
    <w:p w14:paraId="72463BD2" w14:textId="77777777" w:rsidR="002E236E" w:rsidRPr="002E236E" w:rsidRDefault="002E236E" w:rsidP="002E236E">
      <w:pPr>
        <w:spacing w:after="0" w:line="276" w:lineRule="auto"/>
        <w:jc w:val="both"/>
        <w:rPr>
          <w:rFonts w:ascii="Arial" w:eastAsia="Aptos" w:hAnsi="Arial" w:cs="Times New Roman"/>
          <w:b/>
          <w:bCs/>
          <w:kern w:val="2"/>
          <w:sz w:val="24"/>
          <w14:ligatures w14:val="standardContextual"/>
        </w:rPr>
      </w:pPr>
    </w:p>
    <w:p w14:paraId="0B71E6E5" w14:textId="77777777" w:rsidR="002E236E" w:rsidRPr="002E236E" w:rsidRDefault="002E236E" w:rsidP="002E236E">
      <w:pPr>
        <w:spacing w:after="0" w:line="276" w:lineRule="auto"/>
        <w:jc w:val="both"/>
        <w:rPr>
          <w:rFonts w:ascii="Arial" w:eastAsia="Aptos" w:hAnsi="Arial" w:cs="Times New Roman"/>
          <w:kern w:val="2"/>
          <w:sz w:val="24"/>
          <w:u w:val="single"/>
          <w14:ligatures w14:val="standardContextual"/>
        </w:rPr>
      </w:pPr>
      <w:r w:rsidRPr="002E236E">
        <w:rPr>
          <w:rFonts w:ascii="Arial" w:eastAsia="Aptos" w:hAnsi="Arial" w:cs="Times New Roman"/>
          <w:kern w:val="2"/>
          <w:sz w:val="24"/>
          <w:u w:val="single"/>
          <w14:ligatures w14:val="standardContextual"/>
        </w:rPr>
        <w:t>Residential</w:t>
      </w:r>
    </w:p>
    <w:p w14:paraId="2BB39F8E" w14:textId="77777777" w:rsidR="002E236E" w:rsidRPr="002E236E" w:rsidRDefault="002E236E" w:rsidP="002E236E">
      <w:pPr>
        <w:spacing w:after="0" w:line="276" w:lineRule="auto"/>
        <w:jc w:val="both"/>
        <w:rPr>
          <w:rFonts w:ascii="Arial" w:eastAsia="Aptos" w:hAnsi="Arial" w:cs="Times New Roman"/>
          <w:b/>
          <w:bCs/>
          <w:kern w:val="2"/>
          <w:sz w:val="24"/>
          <w14:ligatures w14:val="standardContextual"/>
        </w:rPr>
      </w:pPr>
    </w:p>
    <w:p w14:paraId="24FCE58D" w14:textId="77777777" w:rsidR="002E236E" w:rsidRPr="002E236E" w:rsidRDefault="002E236E" w:rsidP="002E236E">
      <w:pPr>
        <w:spacing w:after="0" w:line="276" w:lineRule="auto"/>
        <w:jc w:val="both"/>
        <w:rPr>
          <w:rFonts w:ascii="Arial" w:eastAsia="Aptos" w:hAnsi="Arial" w:cs="Times New Roman"/>
          <w:kern w:val="2"/>
          <w:sz w:val="24"/>
          <w14:ligatures w14:val="standardContextual"/>
        </w:rPr>
      </w:pPr>
      <w:r w:rsidRPr="002E236E">
        <w:rPr>
          <w:rFonts w:ascii="Arial" w:eastAsia="Aptos" w:hAnsi="Arial" w:cs="Times New Roman"/>
          <w:kern w:val="2"/>
          <w:sz w:val="24"/>
          <w14:ligatures w14:val="standardContextual"/>
        </w:rPr>
        <w:t xml:space="preserve">The outline application includes a proposal for 50 new homes to the south of the proposed offices for the offices referred to above. The western site boundary adjoins the boundary of existing residential development to the east, and additional landscaping is indicated in the vicinity of the mutual boundary. </w:t>
      </w:r>
    </w:p>
    <w:p w14:paraId="14FF1955" w14:textId="77777777" w:rsidR="002E236E" w:rsidRPr="002E236E" w:rsidRDefault="002E236E" w:rsidP="002E236E">
      <w:pPr>
        <w:spacing w:after="0" w:line="276" w:lineRule="auto"/>
        <w:jc w:val="both"/>
        <w:rPr>
          <w:rFonts w:ascii="Arial" w:eastAsia="Aptos" w:hAnsi="Arial" w:cs="Times New Roman"/>
          <w:kern w:val="2"/>
          <w:sz w:val="24"/>
          <w14:ligatures w14:val="standardContextual"/>
        </w:rPr>
      </w:pPr>
    </w:p>
    <w:p w14:paraId="197B93D2" w14:textId="77777777" w:rsidR="002E236E" w:rsidRPr="002E236E" w:rsidRDefault="002E236E" w:rsidP="002E236E">
      <w:pPr>
        <w:spacing w:after="0" w:line="276" w:lineRule="auto"/>
        <w:jc w:val="both"/>
        <w:rPr>
          <w:rFonts w:ascii="Arial" w:eastAsia="Aptos" w:hAnsi="Arial" w:cs="Times New Roman"/>
          <w:kern w:val="2"/>
          <w:sz w:val="24"/>
          <w14:ligatures w14:val="standardContextual"/>
        </w:rPr>
      </w:pPr>
      <w:r w:rsidRPr="002E236E">
        <w:rPr>
          <w:rFonts w:ascii="Arial" w:eastAsia="Aptos" w:hAnsi="Arial" w:cs="Times New Roman"/>
          <w:kern w:val="2"/>
          <w:sz w:val="24"/>
          <w14:ligatures w14:val="standardContextual"/>
        </w:rPr>
        <w:t xml:space="preserve">It is expected that rows of 3 storey houses will be built along the contours of the steeply sloping site. The proposed massing of the new build will be designed in such a way that every home will have equal access to the views over the valley by the homes stepping down in line with the topography. “Up to “100 parking spaces will be provided directly adjacent to each new home or in garages on the ground floor of each home, </w:t>
      </w:r>
    </w:p>
    <w:p w14:paraId="34E28CC6" w14:textId="77777777" w:rsidR="002E236E" w:rsidRPr="002E236E" w:rsidRDefault="002E236E" w:rsidP="002E236E">
      <w:pPr>
        <w:spacing w:after="0" w:line="276" w:lineRule="auto"/>
        <w:jc w:val="both"/>
        <w:rPr>
          <w:rFonts w:ascii="Arial" w:eastAsia="Aptos" w:hAnsi="Arial" w:cs="Times New Roman"/>
          <w:kern w:val="2"/>
          <w:sz w:val="24"/>
          <w14:ligatures w14:val="standardContextual"/>
        </w:rPr>
      </w:pPr>
    </w:p>
    <w:p w14:paraId="723F4538" w14:textId="42994964" w:rsidR="002E236E" w:rsidRDefault="002E236E" w:rsidP="002E236E">
      <w:pPr>
        <w:spacing w:after="0" w:line="276" w:lineRule="auto"/>
        <w:jc w:val="both"/>
        <w:rPr>
          <w:rFonts w:ascii="Arial" w:eastAsia="Aptos" w:hAnsi="Arial" w:cs="Times New Roman"/>
          <w:kern w:val="2"/>
          <w:sz w:val="24"/>
          <w14:ligatures w14:val="standardContextual"/>
        </w:rPr>
      </w:pPr>
      <w:bookmarkStart w:id="2" w:name="_Hlk199436697"/>
      <w:r w:rsidRPr="002E236E">
        <w:rPr>
          <w:rFonts w:ascii="Arial" w:eastAsia="Aptos" w:hAnsi="Arial" w:cs="Times New Roman"/>
          <w:kern w:val="2"/>
          <w:sz w:val="24"/>
          <w14:ligatures w14:val="standardContextual"/>
        </w:rPr>
        <w:t xml:space="preserve">The illustrative Master Plan indicates that all 50 dwellings will be designed in the form of terraces with the gables for each dwelling facing south. Roof pitches along the contours </w:t>
      </w:r>
      <w:r w:rsidRPr="002E236E">
        <w:rPr>
          <w:rFonts w:ascii="Arial" w:eastAsia="Aptos" w:hAnsi="Arial" w:cs="Times New Roman"/>
          <w:kern w:val="2"/>
          <w:sz w:val="24"/>
          <w14:ligatures w14:val="standardContextual"/>
        </w:rPr>
        <w:lastRenderedPageBreak/>
        <w:t xml:space="preserve">would be more in keeping with the Matlock Bank Conservation Area with the option of long terraces being interspersed with south facing </w:t>
      </w:r>
      <w:r w:rsidR="00E26678" w:rsidRPr="002E236E">
        <w:rPr>
          <w:rFonts w:ascii="Arial" w:eastAsia="Aptos" w:hAnsi="Arial" w:cs="Times New Roman"/>
          <w:kern w:val="2"/>
          <w:sz w:val="24"/>
          <w14:ligatures w14:val="standardContextual"/>
        </w:rPr>
        <w:t>gables.</w:t>
      </w:r>
      <w:r w:rsidR="00E26678">
        <w:rPr>
          <w:rFonts w:ascii="Arial" w:eastAsia="Aptos" w:hAnsi="Arial" w:cs="Times New Roman"/>
          <w:kern w:val="2"/>
          <w:sz w:val="24"/>
          <w14:ligatures w14:val="standardContextual"/>
        </w:rPr>
        <w:t xml:space="preserve"> </w:t>
      </w:r>
      <w:r w:rsidR="00E26678" w:rsidRPr="00367378">
        <w:rPr>
          <w:rFonts w:ascii="Arial" w:eastAsia="Aptos" w:hAnsi="Arial" w:cs="Times New Roman"/>
          <w:kern w:val="2"/>
          <w:sz w:val="24"/>
          <w:highlight w:val="yellow"/>
          <w14:ligatures w14:val="standardContextual"/>
        </w:rPr>
        <w:t>This form of development would enable modest and more efficient provision of solar panels.</w:t>
      </w:r>
    </w:p>
    <w:p w14:paraId="1BD14F81" w14:textId="77777777" w:rsidR="00531394" w:rsidRDefault="00531394" w:rsidP="002E236E">
      <w:pPr>
        <w:spacing w:after="0" w:line="276" w:lineRule="auto"/>
        <w:jc w:val="both"/>
        <w:rPr>
          <w:rFonts w:ascii="Arial" w:eastAsia="Aptos" w:hAnsi="Arial" w:cs="Times New Roman"/>
          <w:kern w:val="2"/>
          <w:sz w:val="24"/>
          <w14:ligatures w14:val="standardContextual"/>
        </w:rPr>
      </w:pPr>
    </w:p>
    <w:p w14:paraId="367B5285" w14:textId="4C9F99A8" w:rsidR="00531394" w:rsidRPr="00531394" w:rsidRDefault="00531394" w:rsidP="00531394">
      <w:pPr>
        <w:spacing w:after="0" w:line="276" w:lineRule="auto"/>
        <w:jc w:val="both"/>
        <w:rPr>
          <w:rFonts w:ascii="Arial" w:eastAsia="Aptos" w:hAnsi="Arial" w:cs="Times New Roman"/>
          <w:kern w:val="2"/>
          <w:sz w:val="24"/>
          <w14:ligatures w14:val="standardContextual"/>
        </w:rPr>
      </w:pPr>
      <w:r w:rsidRPr="00531394">
        <w:rPr>
          <w:rFonts w:ascii="Arial" w:eastAsia="Aptos" w:hAnsi="Arial" w:cs="Times New Roman"/>
          <w:kern w:val="2"/>
          <w:sz w:val="24"/>
          <w14:ligatures w14:val="standardContextual"/>
        </w:rPr>
        <w:t xml:space="preserve">These proposals </w:t>
      </w:r>
      <w:r>
        <w:rPr>
          <w:rFonts w:ascii="Arial" w:eastAsia="Aptos" w:hAnsi="Arial" w:cs="Times New Roman"/>
          <w:kern w:val="2"/>
          <w:sz w:val="24"/>
          <w14:ligatures w14:val="standardContextual"/>
        </w:rPr>
        <w:t xml:space="preserve">should be amended to </w:t>
      </w:r>
      <w:r w:rsidR="004775B2">
        <w:rPr>
          <w:rFonts w:ascii="Arial" w:eastAsia="Aptos" w:hAnsi="Arial" w:cs="Times New Roman"/>
          <w:kern w:val="2"/>
          <w:sz w:val="24"/>
          <w14:ligatures w14:val="standardContextual"/>
        </w:rPr>
        <w:t xml:space="preserve">include </w:t>
      </w:r>
      <w:r w:rsidR="004775B2" w:rsidRPr="00531394">
        <w:rPr>
          <w:rFonts w:ascii="Arial" w:eastAsia="Aptos" w:hAnsi="Arial" w:cs="Times New Roman"/>
          <w:kern w:val="2"/>
          <w:sz w:val="24"/>
          <w14:ligatures w14:val="standardContextual"/>
        </w:rPr>
        <w:t>a</w:t>
      </w:r>
      <w:r w:rsidRPr="00531394">
        <w:rPr>
          <w:rFonts w:ascii="Arial" w:eastAsia="Aptos" w:hAnsi="Arial" w:cs="Times New Roman"/>
          <w:kern w:val="2"/>
          <w:sz w:val="24"/>
          <w14:ligatures w14:val="standardContextual"/>
        </w:rPr>
        <w:t xml:space="preserve"> 30% affordable housing provision in accordance with Local Plan policy.</w:t>
      </w:r>
    </w:p>
    <w:p w14:paraId="34197A8E" w14:textId="77777777" w:rsidR="00531394" w:rsidRPr="00531394" w:rsidRDefault="00531394" w:rsidP="00531394">
      <w:pPr>
        <w:spacing w:after="0" w:line="276" w:lineRule="auto"/>
        <w:jc w:val="both"/>
        <w:rPr>
          <w:rFonts w:ascii="Arial" w:eastAsia="Aptos" w:hAnsi="Arial" w:cs="Times New Roman"/>
          <w:kern w:val="2"/>
          <w:sz w:val="24"/>
          <w14:ligatures w14:val="standardContextual"/>
        </w:rPr>
      </w:pPr>
    </w:p>
    <w:p w14:paraId="51C4359F" w14:textId="77777777" w:rsidR="002E236E" w:rsidRPr="00A872F4" w:rsidRDefault="002E236E" w:rsidP="002E236E">
      <w:pPr>
        <w:spacing w:after="0" w:line="276" w:lineRule="auto"/>
        <w:jc w:val="both"/>
        <w:rPr>
          <w:rFonts w:ascii="Arial" w:eastAsia="Aptos" w:hAnsi="Arial" w:cs="Times New Roman"/>
          <w:b/>
          <w:bCs/>
          <w:kern w:val="2"/>
          <w:sz w:val="24"/>
          <w14:ligatures w14:val="standardContextual"/>
        </w:rPr>
      </w:pPr>
      <w:bookmarkStart w:id="3" w:name="_Hlk199950058"/>
      <w:bookmarkEnd w:id="2"/>
      <w:r w:rsidRPr="00A872F4">
        <w:rPr>
          <w:rFonts w:ascii="Arial" w:eastAsia="Aptos" w:hAnsi="Arial" w:cs="Times New Roman"/>
          <w:b/>
          <w:bCs/>
          <w:kern w:val="2"/>
          <w:sz w:val="24"/>
          <w14:ligatures w14:val="standardContextual"/>
        </w:rPr>
        <w:t xml:space="preserve">25/00272/FUL </w:t>
      </w:r>
      <w:bookmarkEnd w:id="3"/>
      <w:r w:rsidRPr="00A872F4">
        <w:rPr>
          <w:rFonts w:ascii="Arial" w:eastAsia="Aptos" w:hAnsi="Arial" w:cs="Times New Roman"/>
          <w:b/>
          <w:bCs/>
          <w:kern w:val="2"/>
          <w:sz w:val="24"/>
          <w14:ligatures w14:val="standardContextual"/>
        </w:rPr>
        <w:t>Proposed change of use to hotel and associated works, refurbishment and renovation of Winter Gardens, demolition of link bridges, demolition and removal of veranda structures, demolition of the Business Centre, former stable block and outbuildings, Derbyshire County Council, County Hall, Smedley Street, Matlock DE4 3AG</w:t>
      </w:r>
    </w:p>
    <w:p w14:paraId="6F4A02E7" w14:textId="77777777" w:rsidR="002E236E" w:rsidRPr="00A872F4" w:rsidRDefault="002E236E" w:rsidP="002E236E">
      <w:pPr>
        <w:spacing w:after="0" w:line="276" w:lineRule="auto"/>
        <w:jc w:val="both"/>
        <w:rPr>
          <w:rFonts w:ascii="Arial" w:eastAsia="Aptos" w:hAnsi="Arial" w:cs="Times New Roman"/>
          <w:b/>
          <w:bCs/>
          <w:kern w:val="2"/>
          <w:sz w:val="24"/>
          <w14:ligatures w14:val="standardContextual"/>
        </w:rPr>
      </w:pPr>
    </w:p>
    <w:p w14:paraId="0F78AE3C" w14:textId="77777777" w:rsidR="002E236E" w:rsidRPr="00A872F4" w:rsidRDefault="002E236E" w:rsidP="002E236E">
      <w:pPr>
        <w:spacing w:after="0" w:line="276" w:lineRule="auto"/>
        <w:jc w:val="both"/>
        <w:rPr>
          <w:rFonts w:ascii="Arial" w:eastAsia="Aptos" w:hAnsi="Arial" w:cs="Times New Roman"/>
          <w:b/>
          <w:bCs/>
          <w:kern w:val="2"/>
          <w:sz w:val="24"/>
          <w14:ligatures w14:val="standardContextual"/>
        </w:rPr>
      </w:pPr>
      <w:bookmarkStart w:id="4" w:name="_Hlk199950145"/>
      <w:r w:rsidRPr="00A872F4">
        <w:rPr>
          <w:rFonts w:ascii="Arial" w:eastAsia="Aptos" w:hAnsi="Arial" w:cs="Times New Roman"/>
          <w:b/>
          <w:bCs/>
          <w:kern w:val="2"/>
          <w:sz w:val="24"/>
          <w14:ligatures w14:val="standardContextual"/>
        </w:rPr>
        <w:t xml:space="preserve">25/00273/LBALT </w:t>
      </w:r>
      <w:bookmarkEnd w:id="4"/>
      <w:r w:rsidRPr="00A872F4">
        <w:rPr>
          <w:rFonts w:ascii="Arial" w:eastAsia="Aptos" w:hAnsi="Arial" w:cs="Times New Roman"/>
          <w:b/>
          <w:bCs/>
          <w:kern w:val="2"/>
          <w:sz w:val="24"/>
          <w14:ligatures w14:val="standardContextual"/>
        </w:rPr>
        <w:t>Proposed Internal and external alterations in association with change of use to hotel, refurbishment and renovation of Winter Gardens, demolition of link bridges, demolition and removal of veranda structures, demolition of the Business Centre, former stable block and outbuildings, Derbyshire County Council, County Hall, Smedley Street, Matlock, DE4 3AG</w:t>
      </w:r>
    </w:p>
    <w:p w14:paraId="1D48198A" w14:textId="77777777" w:rsidR="00A872F4" w:rsidRPr="00A872F4" w:rsidRDefault="00A872F4" w:rsidP="00407CC5">
      <w:pPr>
        <w:spacing w:after="0" w:line="276" w:lineRule="auto"/>
        <w:jc w:val="both"/>
        <w:rPr>
          <w:rFonts w:ascii="Arial" w:eastAsia="Aptos" w:hAnsi="Arial" w:cs="Times New Roman"/>
          <w:b/>
          <w:bCs/>
          <w:kern w:val="2"/>
          <w:sz w:val="24"/>
          <w14:ligatures w14:val="standardContextual"/>
        </w:rPr>
      </w:pPr>
    </w:p>
    <w:p w14:paraId="720881B2" w14:textId="7B95792A" w:rsidR="00A872F4" w:rsidRPr="00A872F4"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The proposals for the conversion of the main County Hall listed building south of Smedley Street are supported by commendably exhaustive detail, including the full history of the growth of both the hydrotherapy business</w:t>
      </w:r>
      <w:r w:rsidR="00FA4822">
        <w:rPr>
          <w:rFonts w:ascii="Arial" w:eastAsia="Aptos" w:hAnsi="Arial" w:cs="Times New Roman"/>
          <w:kern w:val="2"/>
          <w:sz w:val="24"/>
          <w14:ligatures w14:val="standardContextual"/>
        </w:rPr>
        <w:t>,</w:t>
      </w:r>
      <w:r w:rsidRPr="00A872F4">
        <w:rPr>
          <w:rFonts w:ascii="Arial" w:eastAsia="Aptos" w:hAnsi="Arial" w:cs="Times New Roman"/>
          <w:kern w:val="2"/>
          <w:sz w:val="24"/>
          <w14:ligatures w14:val="standardContextual"/>
        </w:rPr>
        <w:t xml:space="preserve"> subsequent Local Government base   and associated building and engineering operations of the whole campus. The detailed </w:t>
      </w:r>
      <w:r w:rsidR="002E236E" w:rsidRPr="00A872F4">
        <w:rPr>
          <w:rFonts w:ascii="Arial" w:eastAsia="Aptos" w:hAnsi="Arial" w:cs="Times New Roman"/>
          <w:kern w:val="2"/>
          <w:sz w:val="24"/>
          <w14:ligatures w14:val="standardContextual"/>
        </w:rPr>
        <w:t>assessment of</w:t>
      </w:r>
      <w:r w:rsidRPr="00A872F4">
        <w:rPr>
          <w:rFonts w:ascii="Arial" w:eastAsia="Aptos" w:hAnsi="Arial" w:cs="Times New Roman"/>
          <w:kern w:val="2"/>
          <w:sz w:val="24"/>
          <w14:ligatures w14:val="standardContextual"/>
        </w:rPr>
        <w:t xml:space="preserve"> work required to save the Winter Gardens from eventual dereliction is even more commendable. Notwithstanding this, the Design, Access and Heritage Statements, which run to a total of about 200 pages, are at pains to point out that the final detail of development will occur as proposals are refined. </w:t>
      </w:r>
    </w:p>
    <w:p w14:paraId="4B647D34" w14:textId="77777777" w:rsidR="00A872F4" w:rsidRPr="00A872F4" w:rsidRDefault="00A872F4" w:rsidP="00407CC5">
      <w:pPr>
        <w:spacing w:after="0" w:line="276" w:lineRule="auto"/>
        <w:jc w:val="both"/>
        <w:rPr>
          <w:rFonts w:ascii="Arial" w:eastAsia="Aptos" w:hAnsi="Arial" w:cs="Times New Roman"/>
          <w:kern w:val="2"/>
          <w:sz w:val="24"/>
          <w14:ligatures w14:val="standardContextual"/>
        </w:rPr>
      </w:pPr>
    </w:p>
    <w:p w14:paraId="69241153" w14:textId="1B82B684" w:rsidR="00A872F4" w:rsidRPr="00A872F4"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 xml:space="preserve">The use of the south block as a hotel reverts, to some extent, to its function as a “hydro” before 1955. Carefully documented consideration in the Design and Access statements appears to have led to sound judgements on demolition and conservation. For example, the demolition of some parts of the existing, for example old stable blocks (to improve the setting of the Winter Gardens), green houses, and former gymnasium and canteen is welcomed. </w:t>
      </w:r>
      <w:r w:rsidR="002E236E">
        <w:rPr>
          <w:rFonts w:ascii="Arial" w:eastAsia="Aptos" w:hAnsi="Arial" w:cs="Times New Roman"/>
          <w:kern w:val="2"/>
          <w:sz w:val="24"/>
          <w14:ligatures w14:val="standardContextual"/>
        </w:rPr>
        <w:t>T</w:t>
      </w:r>
      <w:r w:rsidRPr="00A872F4">
        <w:rPr>
          <w:rFonts w:ascii="Arial" w:eastAsia="Aptos" w:hAnsi="Arial" w:cs="Times New Roman"/>
          <w:kern w:val="2"/>
          <w:sz w:val="24"/>
          <w14:ligatures w14:val="standardContextual"/>
        </w:rPr>
        <w:t>he proposal to substantially repair and regenerate the Winter Gardens as a wedding venue is particularly applauded.</w:t>
      </w:r>
    </w:p>
    <w:p w14:paraId="2BD1C6A5" w14:textId="77777777" w:rsidR="002E236E" w:rsidRDefault="002E236E" w:rsidP="00407CC5">
      <w:pPr>
        <w:spacing w:after="0" w:line="276" w:lineRule="auto"/>
        <w:jc w:val="both"/>
        <w:rPr>
          <w:rFonts w:ascii="Arial" w:eastAsia="Aptos" w:hAnsi="Arial" w:cs="Times New Roman"/>
          <w:kern w:val="2"/>
          <w:sz w:val="24"/>
          <w14:ligatures w14:val="standardContextual"/>
        </w:rPr>
      </w:pPr>
    </w:p>
    <w:p w14:paraId="27B98A66" w14:textId="3056385F" w:rsidR="00A872F4" w:rsidRPr="00A872F4"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 xml:space="preserve">Plans and illustrations show how several key heritage spaces within the South Block can be reinstated with their original use without any significant alterations to the internal or externally listed fabric. Examples include the existing Council Chambers, </w:t>
      </w:r>
      <w:r w:rsidR="004775B2">
        <w:rPr>
          <w:rFonts w:ascii="Arial" w:eastAsia="Aptos" w:hAnsi="Arial" w:cs="Times New Roman"/>
          <w:kern w:val="2"/>
          <w:sz w:val="24"/>
          <w14:ligatures w14:val="standardContextual"/>
        </w:rPr>
        <w:t>M</w:t>
      </w:r>
      <w:r w:rsidRPr="00A872F4">
        <w:rPr>
          <w:rFonts w:ascii="Arial" w:eastAsia="Aptos" w:hAnsi="Arial" w:cs="Times New Roman"/>
          <w:kern w:val="2"/>
          <w:sz w:val="24"/>
          <w14:ligatures w14:val="standardContextual"/>
        </w:rPr>
        <w:t xml:space="preserve">embers </w:t>
      </w:r>
      <w:r w:rsidR="004775B2">
        <w:rPr>
          <w:rFonts w:ascii="Arial" w:eastAsia="Aptos" w:hAnsi="Arial" w:cs="Times New Roman"/>
          <w:kern w:val="2"/>
          <w:sz w:val="24"/>
          <w14:ligatures w14:val="standardContextual"/>
        </w:rPr>
        <w:t>R</w:t>
      </w:r>
      <w:r w:rsidRPr="00A872F4">
        <w:rPr>
          <w:rFonts w:ascii="Arial" w:eastAsia="Aptos" w:hAnsi="Arial" w:cs="Times New Roman"/>
          <w:kern w:val="2"/>
          <w:sz w:val="24"/>
          <w14:ligatures w14:val="standardContextual"/>
        </w:rPr>
        <w:t>oom, Committee Rooms, and main entrance</w:t>
      </w:r>
      <w:r w:rsidR="00FA4822">
        <w:rPr>
          <w:rFonts w:ascii="Arial" w:eastAsia="Aptos" w:hAnsi="Arial" w:cs="Times New Roman"/>
          <w:kern w:val="2"/>
          <w:sz w:val="24"/>
          <w14:ligatures w14:val="standardContextual"/>
        </w:rPr>
        <w:t>.</w:t>
      </w:r>
      <w:r w:rsidRPr="00A872F4">
        <w:rPr>
          <w:rFonts w:ascii="Arial" w:eastAsia="Aptos" w:hAnsi="Arial" w:cs="Times New Roman"/>
          <w:kern w:val="2"/>
          <w:sz w:val="24"/>
          <w14:ligatures w14:val="standardContextual"/>
        </w:rPr>
        <w:t xml:space="preserve"> </w:t>
      </w:r>
    </w:p>
    <w:p w14:paraId="089A7FF8" w14:textId="77777777" w:rsidR="002E236E" w:rsidRDefault="002E236E" w:rsidP="00407CC5">
      <w:pPr>
        <w:spacing w:after="0" w:line="276" w:lineRule="auto"/>
        <w:jc w:val="both"/>
        <w:rPr>
          <w:rFonts w:ascii="Arial" w:eastAsia="Aptos" w:hAnsi="Arial" w:cs="Times New Roman"/>
          <w:kern w:val="2"/>
          <w:sz w:val="24"/>
          <w14:ligatures w14:val="standardContextual"/>
        </w:rPr>
      </w:pPr>
    </w:p>
    <w:p w14:paraId="13FF3E74" w14:textId="29BE67A2" w:rsidR="00A872F4" w:rsidRPr="00A872F4"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lastRenderedPageBreak/>
        <w:t>The proposed demolition of the East Bridge (1900-1901) and West Bridge (1928) will remove important historical features. However, it can also be argued that ongoing maintenance problems, poor current condition, together with the absence of a future need for a link between proposed land uses collectively outweighs their historical loss.</w:t>
      </w:r>
    </w:p>
    <w:p w14:paraId="420BA1FC" w14:textId="77777777" w:rsidR="00A872F4" w:rsidRPr="00A872F4" w:rsidRDefault="00A872F4" w:rsidP="00407CC5">
      <w:pPr>
        <w:spacing w:after="0" w:line="276" w:lineRule="auto"/>
        <w:jc w:val="both"/>
        <w:rPr>
          <w:rFonts w:ascii="Arial" w:eastAsia="Aptos" w:hAnsi="Arial" w:cs="Times New Roman"/>
          <w:kern w:val="2"/>
          <w:sz w:val="24"/>
          <w14:ligatures w14:val="standardContextual"/>
        </w:rPr>
      </w:pPr>
    </w:p>
    <w:p w14:paraId="53522314" w14:textId="6DA15C48" w:rsidR="00A872F4" w:rsidRPr="00A872F4"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 xml:space="preserve">In view of the large number of existing dwellings located in the vicinity of the Winter Gardens it is important that conditions remove the risk of excessively noisy elements in the late evening and early hours of the morning. (The scale of potential </w:t>
      </w:r>
      <w:r w:rsidR="00FA4822">
        <w:rPr>
          <w:rFonts w:ascii="Arial" w:eastAsia="Aptos" w:hAnsi="Arial" w:cs="Times New Roman"/>
          <w:kern w:val="2"/>
          <w:sz w:val="24"/>
          <w14:ligatures w14:val="standardContextual"/>
        </w:rPr>
        <w:t xml:space="preserve">public </w:t>
      </w:r>
      <w:r w:rsidRPr="00A872F4">
        <w:rPr>
          <w:rFonts w:ascii="Arial" w:eastAsia="Aptos" w:hAnsi="Arial" w:cs="Times New Roman"/>
          <w:kern w:val="2"/>
          <w:sz w:val="24"/>
          <w14:ligatures w14:val="standardContextual"/>
        </w:rPr>
        <w:t>harm enables MCA to make this point and remain within its charitable objectives).</w:t>
      </w:r>
    </w:p>
    <w:p w14:paraId="11188AA3" w14:textId="77777777" w:rsidR="00A872F4" w:rsidRPr="00A872F4" w:rsidRDefault="00A872F4" w:rsidP="00407CC5">
      <w:pPr>
        <w:spacing w:after="0" w:line="276" w:lineRule="auto"/>
        <w:jc w:val="both"/>
        <w:rPr>
          <w:rFonts w:ascii="Arial" w:eastAsia="Aptos" w:hAnsi="Arial" w:cs="Times New Roman"/>
          <w:kern w:val="2"/>
          <w:sz w:val="24"/>
          <w14:ligatures w14:val="standardContextual"/>
        </w:rPr>
      </w:pPr>
    </w:p>
    <w:p w14:paraId="0DBA2365" w14:textId="77777777" w:rsidR="002E236E" w:rsidRPr="002E236E" w:rsidRDefault="002E236E" w:rsidP="002E236E">
      <w:pPr>
        <w:spacing w:after="0" w:line="276" w:lineRule="auto"/>
        <w:jc w:val="both"/>
        <w:rPr>
          <w:rFonts w:ascii="Arial" w:eastAsia="Aptos" w:hAnsi="Arial" w:cs="Times New Roman"/>
          <w:b/>
          <w:bCs/>
          <w:kern w:val="2"/>
          <w:sz w:val="24"/>
          <w:u w:val="single"/>
          <w14:ligatures w14:val="standardContextual"/>
        </w:rPr>
      </w:pPr>
      <w:bookmarkStart w:id="5" w:name="_Hlk199950269"/>
      <w:r w:rsidRPr="002E236E">
        <w:rPr>
          <w:rFonts w:ascii="Arial" w:eastAsia="Aptos" w:hAnsi="Arial" w:cs="Times New Roman"/>
          <w:b/>
          <w:bCs/>
          <w:kern w:val="2"/>
          <w:sz w:val="24"/>
          <w:u w:val="single"/>
          <w14:ligatures w14:val="standardContextual"/>
        </w:rPr>
        <w:t xml:space="preserve">25/00274/FUL </w:t>
      </w:r>
      <w:bookmarkEnd w:id="5"/>
      <w:r w:rsidRPr="002E236E">
        <w:rPr>
          <w:rFonts w:ascii="Arial" w:eastAsia="Aptos" w:hAnsi="Arial" w:cs="Times New Roman"/>
          <w:b/>
          <w:bCs/>
          <w:kern w:val="2"/>
          <w:sz w:val="24"/>
          <w:u w:val="single"/>
          <w14:ligatures w14:val="standardContextual"/>
        </w:rPr>
        <w:t>Proposed change of use from offices to up to 45no. flats with car parking, creation of Class E commercial space, new shopfronts, landscaping and associated works, North Block, County Hall, Smedley Street, Matlock Derbyshire</w:t>
      </w:r>
    </w:p>
    <w:p w14:paraId="38EC83F4" w14:textId="77777777" w:rsidR="002E236E" w:rsidRPr="002E236E" w:rsidRDefault="002E236E" w:rsidP="002E236E">
      <w:pPr>
        <w:spacing w:after="0" w:line="276" w:lineRule="auto"/>
        <w:jc w:val="both"/>
        <w:rPr>
          <w:rFonts w:ascii="Arial" w:eastAsia="Aptos" w:hAnsi="Arial" w:cs="Times New Roman"/>
          <w:b/>
          <w:bCs/>
          <w:kern w:val="2"/>
          <w:sz w:val="24"/>
          <w:u w:val="single"/>
          <w14:ligatures w14:val="standardContextual"/>
        </w:rPr>
      </w:pPr>
    </w:p>
    <w:p w14:paraId="648EEC33" w14:textId="77777777" w:rsidR="002E236E" w:rsidRPr="002E236E" w:rsidRDefault="002E236E" w:rsidP="002E236E">
      <w:pPr>
        <w:spacing w:after="0" w:line="276" w:lineRule="auto"/>
        <w:jc w:val="both"/>
        <w:rPr>
          <w:rFonts w:ascii="Arial" w:eastAsia="Aptos" w:hAnsi="Arial" w:cs="Times New Roman"/>
          <w:b/>
          <w:bCs/>
          <w:kern w:val="2"/>
          <w:sz w:val="24"/>
          <w:u w:val="single"/>
          <w14:ligatures w14:val="standardContextual"/>
        </w:rPr>
      </w:pPr>
      <w:r w:rsidRPr="002E236E">
        <w:rPr>
          <w:rFonts w:ascii="Arial" w:eastAsia="Aptos" w:hAnsi="Arial" w:cs="Times New Roman"/>
          <w:b/>
          <w:bCs/>
          <w:kern w:val="2"/>
          <w:sz w:val="24"/>
          <w:u w:val="single"/>
          <w14:ligatures w14:val="standardContextual"/>
        </w:rPr>
        <w:t xml:space="preserve">25/00275/LBALT Alterations in association with change of use from offices to up to 45no. flats and new commercial space. North Block, County Hall, Smedley Street, Matlock </w:t>
      </w:r>
    </w:p>
    <w:p w14:paraId="7D926F0D" w14:textId="77777777" w:rsidR="00A872F4" w:rsidRPr="00A872F4" w:rsidRDefault="00A872F4" w:rsidP="00407CC5">
      <w:pPr>
        <w:spacing w:after="0" w:line="276" w:lineRule="auto"/>
        <w:jc w:val="both"/>
        <w:rPr>
          <w:rFonts w:ascii="Arial" w:eastAsia="Aptos" w:hAnsi="Arial" w:cs="Times New Roman"/>
          <w:kern w:val="2"/>
          <w:sz w:val="24"/>
          <w:u w:val="single"/>
          <w14:ligatures w14:val="standardContextual"/>
        </w:rPr>
      </w:pPr>
    </w:p>
    <w:p w14:paraId="75BB4553" w14:textId="0DAE2F39" w:rsidR="00A872F4" w:rsidRPr="00A872F4" w:rsidRDefault="00A872F4" w:rsidP="00407CC5">
      <w:pPr>
        <w:spacing w:after="0" w:line="276" w:lineRule="auto"/>
        <w:jc w:val="both"/>
        <w:rPr>
          <w:rFonts w:ascii="Arial" w:eastAsia="Aptos" w:hAnsi="Arial" w:cs="Times New Roman"/>
          <w:kern w:val="2"/>
          <w:sz w:val="24"/>
          <w14:ligatures w14:val="standardContextual"/>
        </w:rPr>
      </w:pPr>
      <w:r w:rsidRPr="00A872F4">
        <w:rPr>
          <w:rFonts w:ascii="Arial" w:eastAsia="Aptos" w:hAnsi="Arial" w:cs="Times New Roman"/>
          <w:kern w:val="2"/>
          <w:sz w:val="24"/>
          <w14:ligatures w14:val="standardContextual"/>
        </w:rPr>
        <w:t xml:space="preserve">The primary change of use proposed </w:t>
      </w:r>
      <w:r w:rsidR="00531394">
        <w:rPr>
          <w:rFonts w:ascii="Arial" w:eastAsia="Aptos" w:hAnsi="Arial" w:cs="Times New Roman"/>
          <w:kern w:val="2"/>
          <w:sz w:val="24"/>
          <w14:ligatures w14:val="standardContextual"/>
        </w:rPr>
        <w:t xml:space="preserve">for the north block </w:t>
      </w:r>
      <w:r w:rsidRPr="00A872F4">
        <w:rPr>
          <w:rFonts w:ascii="Arial" w:eastAsia="Aptos" w:hAnsi="Arial" w:cs="Times New Roman"/>
          <w:kern w:val="2"/>
          <w:sz w:val="24"/>
          <w14:ligatures w14:val="standardContextual"/>
        </w:rPr>
        <w:t>is from offices to 45 flats. This includes the existing wing extending towards Hopewell Road. The area of garages to the north of Hopewell Road will be demolished to provide a greater amount of parking provision to serve the north block. The proposal also includes new glazed, timber-framed shopfronts, which will be in accordance with ‘DDDC Shopfronts and Commercial Properties SPD March 2019’.  A sketch drawing in the Design and Access Statement indicates the belief that the increased commercial frontage will generate substantially more life and energy in Smedley Street. The area of open space to the south of Hopewell Road will be retained</w:t>
      </w:r>
      <w:r w:rsidR="00FA4822">
        <w:rPr>
          <w:rFonts w:ascii="Arial" w:eastAsia="Aptos" w:hAnsi="Arial" w:cs="Times New Roman"/>
          <w:kern w:val="2"/>
          <w:sz w:val="24"/>
          <w14:ligatures w14:val="standardContextual"/>
        </w:rPr>
        <w:t>.</w:t>
      </w:r>
      <w:r w:rsidRPr="00A872F4">
        <w:rPr>
          <w:rFonts w:ascii="Arial" w:eastAsia="Aptos" w:hAnsi="Arial" w:cs="Times New Roman"/>
          <w:kern w:val="2"/>
          <w:sz w:val="24"/>
          <w14:ligatures w14:val="standardContextual"/>
        </w:rPr>
        <w:t xml:space="preserve"> </w:t>
      </w:r>
    </w:p>
    <w:p w14:paraId="2C5F67E1" w14:textId="77777777" w:rsidR="00A872F4" w:rsidRPr="00A872F4" w:rsidRDefault="00A872F4" w:rsidP="00407CC5">
      <w:pPr>
        <w:spacing w:after="0" w:line="276" w:lineRule="auto"/>
        <w:jc w:val="both"/>
        <w:rPr>
          <w:rFonts w:ascii="Arial" w:eastAsia="Aptos" w:hAnsi="Arial" w:cs="Times New Roman"/>
          <w:kern w:val="2"/>
          <w:sz w:val="24"/>
          <w14:ligatures w14:val="standardContextual"/>
        </w:rPr>
      </w:pPr>
    </w:p>
    <w:p w14:paraId="4006BF54" w14:textId="3FAF4521" w:rsidR="00A872F4" w:rsidRDefault="00531394" w:rsidP="00407CC5">
      <w:pPr>
        <w:spacing w:after="0" w:line="276" w:lineRule="auto"/>
        <w:jc w:val="both"/>
        <w:rPr>
          <w:rFonts w:ascii="Arial" w:eastAsia="Aptos" w:hAnsi="Arial" w:cs="Times New Roman"/>
          <w:kern w:val="2"/>
          <w:sz w:val="24"/>
          <w14:ligatures w14:val="standardContextual"/>
        </w:rPr>
      </w:pPr>
      <w:bookmarkStart w:id="6" w:name="_Hlk199953447"/>
      <w:r>
        <w:rPr>
          <w:rFonts w:ascii="Arial" w:eastAsia="Aptos" w:hAnsi="Arial" w:cs="Times New Roman"/>
          <w:kern w:val="2"/>
          <w:sz w:val="24"/>
          <w14:ligatures w14:val="standardContextual"/>
        </w:rPr>
        <w:t>These proposals appear to be acceptable except that a 30% affordable housing provision should be made in accordance with Local Plan policy.</w:t>
      </w:r>
    </w:p>
    <w:p w14:paraId="4FE00134" w14:textId="77777777" w:rsidR="00FA4822" w:rsidRDefault="00FA4822" w:rsidP="00407CC5">
      <w:pPr>
        <w:spacing w:after="0" w:line="276" w:lineRule="auto"/>
        <w:jc w:val="both"/>
        <w:rPr>
          <w:rFonts w:ascii="Arial" w:eastAsia="Aptos" w:hAnsi="Arial" w:cs="Times New Roman"/>
          <w:kern w:val="2"/>
          <w:sz w:val="24"/>
          <w14:ligatures w14:val="standardContextual"/>
        </w:rPr>
      </w:pPr>
    </w:p>
    <w:p w14:paraId="5BC03086" w14:textId="4565FF2C" w:rsidR="00FA4822" w:rsidRDefault="00FA4822" w:rsidP="00407CC5">
      <w:pPr>
        <w:spacing w:after="0" w:line="276" w:lineRule="auto"/>
        <w:jc w:val="both"/>
        <w:rPr>
          <w:rFonts w:ascii="Arial" w:eastAsia="Aptos" w:hAnsi="Arial" w:cs="Times New Roman"/>
          <w:kern w:val="2"/>
          <w:sz w:val="24"/>
          <w14:ligatures w14:val="standardContextual"/>
        </w:rPr>
      </w:pPr>
      <w:r>
        <w:rPr>
          <w:rFonts w:ascii="Arial" w:eastAsia="Aptos" w:hAnsi="Arial" w:cs="Times New Roman"/>
          <w:kern w:val="2"/>
          <w:sz w:val="24"/>
          <w14:ligatures w14:val="standardContextual"/>
        </w:rPr>
        <w:t>Yours sincerely</w:t>
      </w:r>
    </w:p>
    <w:p w14:paraId="5F7A52E6" w14:textId="77777777" w:rsidR="00FA4822" w:rsidRDefault="00FA4822" w:rsidP="00407CC5">
      <w:pPr>
        <w:spacing w:after="0" w:line="276" w:lineRule="auto"/>
        <w:jc w:val="both"/>
        <w:rPr>
          <w:rFonts w:ascii="Arial" w:eastAsia="Aptos" w:hAnsi="Arial" w:cs="Times New Roman"/>
          <w:kern w:val="2"/>
          <w:sz w:val="24"/>
          <w14:ligatures w14:val="standardContextual"/>
        </w:rPr>
      </w:pPr>
    </w:p>
    <w:p w14:paraId="7E6181AB" w14:textId="77777777" w:rsidR="00FA4822" w:rsidRDefault="00FA4822" w:rsidP="00407CC5">
      <w:pPr>
        <w:spacing w:after="0" w:line="276" w:lineRule="auto"/>
        <w:jc w:val="both"/>
        <w:rPr>
          <w:rFonts w:ascii="Arial" w:eastAsia="Aptos" w:hAnsi="Arial" w:cs="Times New Roman"/>
          <w:kern w:val="2"/>
          <w:sz w:val="24"/>
          <w14:ligatures w14:val="standardContextual"/>
        </w:rPr>
      </w:pPr>
      <w:r>
        <w:rPr>
          <w:rFonts w:ascii="Arial" w:eastAsia="Aptos" w:hAnsi="Arial" w:cs="Times New Roman"/>
          <w:kern w:val="2"/>
          <w:sz w:val="24"/>
          <w14:ligatures w14:val="standardContextual"/>
        </w:rPr>
        <w:t xml:space="preserve">Richard Walker </w:t>
      </w:r>
    </w:p>
    <w:p w14:paraId="28E373F4" w14:textId="77777777" w:rsidR="00FA4822" w:rsidRDefault="00FA4822" w:rsidP="00407CC5">
      <w:pPr>
        <w:spacing w:after="0" w:line="276" w:lineRule="auto"/>
        <w:jc w:val="both"/>
        <w:rPr>
          <w:rFonts w:ascii="Arial" w:eastAsia="Aptos" w:hAnsi="Arial" w:cs="Times New Roman"/>
          <w:kern w:val="2"/>
          <w:sz w:val="24"/>
          <w14:ligatures w14:val="standardContextual"/>
        </w:rPr>
      </w:pPr>
    </w:p>
    <w:p w14:paraId="798CCDD2" w14:textId="7DB87813" w:rsidR="00FA4822" w:rsidRPr="00A872F4" w:rsidRDefault="00FA4822" w:rsidP="00407CC5">
      <w:pPr>
        <w:spacing w:after="0" w:line="276" w:lineRule="auto"/>
        <w:jc w:val="both"/>
        <w:rPr>
          <w:rFonts w:ascii="Arial" w:eastAsia="Aptos" w:hAnsi="Arial" w:cs="Times New Roman"/>
          <w:kern w:val="2"/>
          <w:sz w:val="24"/>
          <w14:ligatures w14:val="standardContextual"/>
        </w:rPr>
      </w:pPr>
      <w:r>
        <w:rPr>
          <w:rFonts w:ascii="Arial" w:eastAsia="Aptos" w:hAnsi="Arial" w:cs="Times New Roman"/>
          <w:kern w:val="2"/>
          <w:sz w:val="24"/>
          <w14:ligatures w14:val="standardContextual"/>
        </w:rPr>
        <w:t>for Matlock Civic Association</w:t>
      </w:r>
    </w:p>
    <w:p w14:paraId="5DE6CDBC" w14:textId="77777777" w:rsidR="00A872F4" w:rsidRPr="00A872F4" w:rsidRDefault="00A872F4" w:rsidP="00407CC5">
      <w:pPr>
        <w:spacing w:after="0" w:line="276" w:lineRule="auto"/>
        <w:jc w:val="both"/>
        <w:rPr>
          <w:rFonts w:ascii="Arial" w:eastAsia="Aptos" w:hAnsi="Arial" w:cs="Times New Roman"/>
          <w:kern w:val="2"/>
          <w:sz w:val="24"/>
          <w14:ligatures w14:val="standardContextual"/>
        </w:rPr>
      </w:pPr>
    </w:p>
    <w:bookmarkEnd w:id="6"/>
    <w:p w14:paraId="0E136A2B" w14:textId="58D60DBE" w:rsidR="00767161" w:rsidRPr="00531394" w:rsidRDefault="008C1DF6" w:rsidP="00407CC5">
      <w:pPr>
        <w:spacing w:after="0" w:line="276" w:lineRule="auto"/>
        <w:jc w:val="both"/>
        <w:rPr>
          <w:rFonts w:ascii="Arial" w:eastAsia="Aptos" w:hAnsi="Arial" w:cs="Times New Roman"/>
          <w:b/>
          <w:bCs/>
          <w:kern w:val="2"/>
          <w:sz w:val="24"/>
          <w14:ligatures w14:val="standardContextual"/>
        </w:rPr>
      </w:pPr>
      <w:r w:rsidRPr="00531394">
        <w:rPr>
          <w:rFonts w:ascii="Arial" w:eastAsia="Aptos" w:hAnsi="Arial" w:cs="Times New Roman"/>
          <w:b/>
          <w:bCs/>
          <w:kern w:val="2"/>
          <w:sz w:val="24"/>
          <w14:ligatures w14:val="standardContextual"/>
        </w:rPr>
        <w:t>MCA P.40</w:t>
      </w:r>
      <w:r w:rsidR="00531394" w:rsidRPr="00531394">
        <w:rPr>
          <w:rFonts w:ascii="Arial" w:eastAsia="Aptos" w:hAnsi="Arial" w:cs="Times New Roman"/>
          <w:b/>
          <w:bCs/>
          <w:kern w:val="2"/>
          <w:sz w:val="24"/>
          <w14:ligatures w14:val="standardContextual"/>
        </w:rPr>
        <w:t xml:space="preserve"> County Hall</w:t>
      </w:r>
    </w:p>
    <w:p w14:paraId="19DCBE54" w14:textId="77777777" w:rsidR="00767161" w:rsidRPr="00767161" w:rsidRDefault="00767161" w:rsidP="00407CC5">
      <w:pPr>
        <w:spacing w:after="0" w:line="276" w:lineRule="auto"/>
        <w:jc w:val="both"/>
        <w:rPr>
          <w:rFonts w:ascii="Arial" w:eastAsia="Aptos" w:hAnsi="Arial" w:cs="Times New Roman"/>
          <w:kern w:val="2"/>
          <w:sz w:val="24"/>
          <w14:ligatures w14:val="standardContextual"/>
        </w:rPr>
      </w:pPr>
    </w:p>
    <w:p w14:paraId="221BCC44" w14:textId="77777777" w:rsidR="00767161" w:rsidRPr="00691F32" w:rsidRDefault="00767161" w:rsidP="00407CC5">
      <w:pPr>
        <w:spacing w:after="0" w:line="276" w:lineRule="auto"/>
        <w:rPr>
          <w:rFonts w:ascii="Calibri" w:eastAsia="Times New Roman" w:hAnsi="Calibri" w:cs="Calibri"/>
          <w:b/>
          <w:bCs/>
          <w:color w:val="BF8F00" w:themeColor="accent4" w:themeShade="BF"/>
          <w:sz w:val="24"/>
          <w:szCs w:val="24"/>
          <w:lang w:eastAsia="en-GB"/>
        </w:rPr>
      </w:pPr>
    </w:p>
    <w:sectPr w:rsidR="00767161" w:rsidRPr="00691F32" w:rsidSect="00E0363C">
      <w:headerReference w:type="default" r:id="rId8"/>
      <w:footerReference w:type="default" r:id="rId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123C" w14:textId="77777777" w:rsidR="00EA29E3" w:rsidRDefault="00EA29E3" w:rsidP="00BF7702">
      <w:pPr>
        <w:spacing w:after="0" w:line="240" w:lineRule="auto"/>
      </w:pPr>
      <w:r>
        <w:separator/>
      </w:r>
    </w:p>
  </w:endnote>
  <w:endnote w:type="continuationSeparator" w:id="0">
    <w:p w14:paraId="1A2B3015" w14:textId="77777777" w:rsidR="00EA29E3" w:rsidRDefault="00EA29E3" w:rsidP="00BF7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386351"/>
      <w:docPartObj>
        <w:docPartGallery w:val="Page Numbers (Bottom of Page)"/>
        <w:docPartUnique/>
      </w:docPartObj>
    </w:sdtPr>
    <w:sdtEndPr>
      <w:rPr>
        <w:noProof/>
      </w:rPr>
    </w:sdtEndPr>
    <w:sdtContent>
      <w:p w14:paraId="0B6E122A" w14:textId="766E2519" w:rsidR="00FE7EF6" w:rsidRDefault="00FE7E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7AB3F3" w14:textId="77777777" w:rsidR="00FE7EF6" w:rsidRDefault="00FE7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1C154" w14:textId="77777777" w:rsidR="00EA29E3" w:rsidRDefault="00EA29E3" w:rsidP="00BF7702">
      <w:pPr>
        <w:spacing w:after="0" w:line="240" w:lineRule="auto"/>
      </w:pPr>
      <w:r>
        <w:separator/>
      </w:r>
    </w:p>
  </w:footnote>
  <w:footnote w:type="continuationSeparator" w:id="0">
    <w:p w14:paraId="5CDCC366" w14:textId="77777777" w:rsidR="00EA29E3" w:rsidRDefault="00EA29E3" w:rsidP="00BF7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0852" w14:textId="6D3D8BA4" w:rsidR="00BF7702" w:rsidRDefault="00BF7702">
    <w:pPr>
      <w:pStyle w:val="Header"/>
    </w:pPr>
    <w:r>
      <w:rPr>
        <w:noProof/>
      </w:rPr>
      <w:drawing>
        <wp:inline distT="0" distB="0" distL="0" distR="0" wp14:anchorId="20D21E9C" wp14:editId="73B16A20">
          <wp:extent cx="6120130" cy="807085"/>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20130" cy="807085"/>
                  </a:xfrm>
                  <a:prstGeom prst="rect">
                    <a:avLst/>
                  </a:prstGeom>
                </pic:spPr>
              </pic:pic>
            </a:graphicData>
          </a:graphic>
        </wp:inline>
      </w:drawing>
    </w:r>
  </w:p>
  <w:p w14:paraId="7CABB603" w14:textId="77777777" w:rsidR="00BF7702" w:rsidRDefault="00BF7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01AD"/>
    <w:multiLevelType w:val="hybridMultilevel"/>
    <w:tmpl w:val="CB02B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202A8E"/>
    <w:multiLevelType w:val="hybridMultilevel"/>
    <w:tmpl w:val="76344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F32188"/>
    <w:multiLevelType w:val="hybridMultilevel"/>
    <w:tmpl w:val="88ACA43E"/>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753EA8"/>
    <w:multiLevelType w:val="hybridMultilevel"/>
    <w:tmpl w:val="DF1AA6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6BB3400"/>
    <w:multiLevelType w:val="hybridMultilevel"/>
    <w:tmpl w:val="645C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9A3A91"/>
    <w:multiLevelType w:val="hybridMultilevel"/>
    <w:tmpl w:val="232A59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362AF9"/>
    <w:multiLevelType w:val="hybridMultilevel"/>
    <w:tmpl w:val="9D0431F4"/>
    <w:lvl w:ilvl="0" w:tplc="08090019">
      <w:start w:val="1"/>
      <w:numFmt w:val="lowerLetter"/>
      <w:lvlText w:val="%1."/>
      <w:lvlJc w:val="left"/>
      <w:pPr>
        <w:ind w:left="720" w:hanging="360"/>
      </w:p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BF11C7"/>
    <w:multiLevelType w:val="hybridMultilevel"/>
    <w:tmpl w:val="6F94E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FCB6694"/>
    <w:multiLevelType w:val="hybridMultilevel"/>
    <w:tmpl w:val="2F1E1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2882787">
    <w:abstractNumId w:val="8"/>
  </w:num>
  <w:num w:numId="2" w16cid:durableId="315493769">
    <w:abstractNumId w:val="6"/>
  </w:num>
  <w:num w:numId="3" w16cid:durableId="1731920374">
    <w:abstractNumId w:val="0"/>
  </w:num>
  <w:num w:numId="4" w16cid:durableId="378016044">
    <w:abstractNumId w:val="7"/>
  </w:num>
  <w:num w:numId="5" w16cid:durableId="1784959138">
    <w:abstractNumId w:val="1"/>
  </w:num>
  <w:num w:numId="6" w16cid:durableId="61762531">
    <w:abstractNumId w:val="2"/>
  </w:num>
  <w:num w:numId="7" w16cid:durableId="355546940">
    <w:abstractNumId w:val="5"/>
  </w:num>
  <w:num w:numId="8" w16cid:durableId="363289954">
    <w:abstractNumId w:val="3"/>
  </w:num>
  <w:num w:numId="9" w16cid:durableId="902255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FC"/>
    <w:rsid w:val="00023E05"/>
    <w:rsid w:val="00054598"/>
    <w:rsid w:val="00062FC9"/>
    <w:rsid w:val="00235C7A"/>
    <w:rsid w:val="002C02DB"/>
    <w:rsid w:val="002E236E"/>
    <w:rsid w:val="002F12BA"/>
    <w:rsid w:val="003320A7"/>
    <w:rsid w:val="00367378"/>
    <w:rsid w:val="003C48C0"/>
    <w:rsid w:val="00407CC5"/>
    <w:rsid w:val="004359DA"/>
    <w:rsid w:val="00437497"/>
    <w:rsid w:val="004775B2"/>
    <w:rsid w:val="0049723E"/>
    <w:rsid w:val="004C56B4"/>
    <w:rsid w:val="00531394"/>
    <w:rsid w:val="0057209C"/>
    <w:rsid w:val="005B287C"/>
    <w:rsid w:val="005B545C"/>
    <w:rsid w:val="006074B1"/>
    <w:rsid w:val="00651EC0"/>
    <w:rsid w:val="00691F32"/>
    <w:rsid w:val="00713003"/>
    <w:rsid w:val="00767161"/>
    <w:rsid w:val="008433FC"/>
    <w:rsid w:val="008C1DF6"/>
    <w:rsid w:val="00963ACA"/>
    <w:rsid w:val="0098432B"/>
    <w:rsid w:val="00A341BA"/>
    <w:rsid w:val="00A84044"/>
    <w:rsid w:val="00A872F4"/>
    <w:rsid w:val="00A949E7"/>
    <w:rsid w:val="00AA0FCB"/>
    <w:rsid w:val="00B12D6B"/>
    <w:rsid w:val="00B2272B"/>
    <w:rsid w:val="00B23078"/>
    <w:rsid w:val="00BD711C"/>
    <w:rsid w:val="00BF7702"/>
    <w:rsid w:val="00C56970"/>
    <w:rsid w:val="00C94DAF"/>
    <w:rsid w:val="00CC15D8"/>
    <w:rsid w:val="00CF2112"/>
    <w:rsid w:val="00D54E1E"/>
    <w:rsid w:val="00DC5887"/>
    <w:rsid w:val="00DE5063"/>
    <w:rsid w:val="00E0363C"/>
    <w:rsid w:val="00E26678"/>
    <w:rsid w:val="00E31CCE"/>
    <w:rsid w:val="00E8244C"/>
    <w:rsid w:val="00EA29E3"/>
    <w:rsid w:val="00EC58D7"/>
    <w:rsid w:val="00EF0189"/>
    <w:rsid w:val="00FA4648"/>
    <w:rsid w:val="00FA4822"/>
    <w:rsid w:val="00FE3E9F"/>
    <w:rsid w:val="00FE5842"/>
    <w:rsid w:val="00FE7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0A675"/>
  <w15:chartTrackingRefBased/>
  <w15:docId w15:val="{40A9AD31-9004-42CC-80C9-676AD13D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3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ainfo">
    <w:name w:val="metainfo"/>
    <w:basedOn w:val="Normal"/>
    <w:rsid w:val="00A341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84044"/>
    <w:pPr>
      <w:ind w:left="720"/>
      <w:contextualSpacing/>
    </w:pPr>
  </w:style>
  <w:style w:type="paragraph" w:styleId="Header">
    <w:name w:val="header"/>
    <w:basedOn w:val="Normal"/>
    <w:link w:val="HeaderChar"/>
    <w:uiPriority w:val="99"/>
    <w:unhideWhenUsed/>
    <w:rsid w:val="00BF7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702"/>
  </w:style>
  <w:style w:type="paragraph" w:styleId="Footer">
    <w:name w:val="footer"/>
    <w:basedOn w:val="Normal"/>
    <w:link w:val="FooterChar"/>
    <w:uiPriority w:val="99"/>
    <w:unhideWhenUsed/>
    <w:rsid w:val="00BF7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2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E5012-C577-49A9-AB8C-C9754B43E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Puxley</dc:creator>
  <cp:keywords/>
  <dc:description/>
  <cp:lastModifiedBy>Richard Walker</cp:lastModifiedBy>
  <cp:revision>3</cp:revision>
  <dcterms:created xsi:type="dcterms:W3CDTF">2025-06-10T10:47:00Z</dcterms:created>
  <dcterms:modified xsi:type="dcterms:W3CDTF">2025-06-10T10:55:00Z</dcterms:modified>
</cp:coreProperties>
</file>